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1D5AE" w14:textId="2962166C" w:rsidR="00E36B4B" w:rsidRPr="008C5275" w:rsidRDefault="008C5275" w:rsidP="00E36B4B">
      <w:pPr>
        <w:spacing w:after="0" w:line="240" w:lineRule="auto"/>
        <w:rPr>
          <w:rFonts w:ascii="Calibri" w:hAnsi="Calibri" w:cs="Calibri"/>
          <w:b/>
          <w:sz w:val="44"/>
          <w:szCs w:val="44"/>
        </w:rPr>
      </w:pPr>
      <w:r w:rsidRPr="008C5275">
        <w:rPr>
          <w:rFonts w:ascii="Calibri" w:hAnsi="Calibri" w:cs="Calibri"/>
          <w:b/>
          <w:sz w:val="44"/>
          <w:szCs w:val="44"/>
        </w:rPr>
        <w:t xml:space="preserve">Job Description </w:t>
      </w:r>
      <w:r>
        <w:rPr>
          <w:rFonts w:ascii="Calibri" w:hAnsi="Calibri" w:cs="Calibri"/>
          <w:b/>
          <w:sz w:val="44"/>
          <w:szCs w:val="44"/>
        </w:rPr>
        <w:tab/>
      </w:r>
      <w:r>
        <w:rPr>
          <w:rFonts w:ascii="Calibri" w:hAnsi="Calibri" w:cs="Calibri"/>
          <w:b/>
          <w:sz w:val="44"/>
          <w:szCs w:val="44"/>
        </w:rPr>
        <w:tab/>
      </w:r>
      <w:r>
        <w:rPr>
          <w:rFonts w:ascii="Calibri" w:hAnsi="Calibri" w:cs="Calibri"/>
          <w:b/>
          <w:sz w:val="44"/>
          <w:szCs w:val="44"/>
        </w:rPr>
        <w:tab/>
      </w:r>
      <w:r>
        <w:rPr>
          <w:rFonts w:ascii="Calibri" w:hAnsi="Calibri" w:cs="Calibri"/>
          <w:b/>
          <w:sz w:val="44"/>
          <w:szCs w:val="44"/>
        </w:rPr>
        <w:tab/>
      </w:r>
      <w:r>
        <w:rPr>
          <w:rFonts w:ascii="Calibri" w:hAnsi="Calibri" w:cs="Calibri"/>
          <w:b/>
          <w:sz w:val="44"/>
          <w:szCs w:val="44"/>
        </w:rPr>
        <w:tab/>
      </w:r>
      <w:r>
        <w:rPr>
          <w:rFonts w:ascii="Calibri" w:hAnsi="Calibri" w:cs="Calibri"/>
          <w:b/>
          <w:sz w:val="44"/>
          <w:szCs w:val="44"/>
        </w:rPr>
        <w:tab/>
      </w:r>
      <w:r>
        <w:rPr>
          <w:rFonts w:ascii="Calibri" w:hAnsi="Calibri" w:cs="Calibri"/>
          <w:b/>
          <w:sz w:val="44"/>
          <w:szCs w:val="44"/>
        </w:rPr>
        <w:tab/>
      </w:r>
      <w:r>
        <w:rPr>
          <w:rFonts w:ascii="Calibri" w:hAnsi="Calibri" w:cs="Calibri"/>
          <w:b/>
          <w:noProof/>
          <w:sz w:val="44"/>
          <w:szCs w:val="44"/>
        </w:rPr>
        <w:drawing>
          <wp:anchor distT="0" distB="0" distL="114300" distR="114300" simplePos="0" relativeHeight="251664384" behindDoc="1" locked="0" layoutInCell="1" allowOverlap="1" wp14:anchorId="330300EE" wp14:editId="66D121A2">
            <wp:simplePos x="0" y="0"/>
            <wp:positionH relativeFrom="column">
              <wp:posOffset>5029200</wp:posOffset>
            </wp:positionH>
            <wp:positionV relativeFrom="paragraph">
              <wp:posOffset>-635</wp:posOffset>
            </wp:positionV>
            <wp:extent cx="723900" cy="1249680"/>
            <wp:effectExtent l="0" t="0" r="0" b="7620"/>
            <wp:wrapNone/>
            <wp:docPr id="2" name="Picture 2" descr="A logo on a white background&#10;&#10;Description automatically generated">
              <a:extLst xmlns:a="http://schemas.openxmlformats.org/drawingml/2006/main">
                <a:ext uri="{FF2B5EF4-FFF2-40B4-BE49-F238E27FC236}">
                  <a16:creationId xmlns:a16="http://schemas.microsoft.com/office/drawing/2014/main" id="{7740A819-1343-4E3C-942B-64B81E0CDE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on a white background&#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23900" cy="1249680"/>
                    </a:xfrm>
                    <a:prstGeom prst="rect">
                      <a:avLst/>
                    </a:prstGeom>
                  </pic:spPr>
                </pic:pic>
              </a:graphicData>
            </a:graphic>
            <wp14:sizeRelH relativeFrom="page">
              <wp14:pctWidth>0</wp14:pctWidth>
            </wp14:sizeRelH>
            <wp14:sizeRelV relativeFrom="page">
              <wp14:pctHeight>0</wp14:pctHeight>
            </wp14:sizeRelV>
          </wp:anchor>
        </w:drawing>
      </w:r>
    </w:p>
    <w:p w14:paraId="398C3A1E" w14:textId="77777777" w:rsidR="008C5275" w:rsidRDefault="008C5275" w:rsidP="00831FFC">
      <w:pPr>
        <w:spacing w:after="0" w:line="240" w:lineRule="auto"/>
        <w:rPr>
          <w:rFonts w:ascii="Calibri" w:hAnsi="Calibri" w:cs="Calibri"/>
          <w:b/>
          <w:color w:val="FF0000"/>
          <w:sz w:val="24"/>
          <w:szCs w:val="24"/>
        </w:rPr>
      </w:pPr>
    </w:p>
    <w:p w14:paraId="6A3F7982" w14:textId="2B2A6A88" w:rsidR="00831FFC" w:rsidRPr="0060377F" w:rsidRDefault="0060377F" w:rsidP="00831FFC">
      <w:pPr>
        <w:spacing w:after="0" w:line="240" w:lineRule="auto"/>
        <w:rPr>
          <w:rFonts w:ascii="Calibri" w:hAnsi="Calibri" w:cs="Calibri"/>
          <w:b/>
          <w:color w:val="000000" w:themeColor="text1"/>
          <w:sz w:val="28"/>
          <w:szCs w:val="28"/>
        </w:rPr>
      </w:pPr>
      <w:r w:rsidRPr="0060377F">
        <w:rPr>
          <w:rFonts w:ascii="Calibri" w:hAnsi="Calibri" w:cs="Calibri"/>
          <w:b/>
          <w:color w:val="000000" w:themeColor="text1"/>
          <w:sz w:val="28"/>
          <w:szCs w:val="28"/>
        </w:rPr>
        <w:t xml:space="preserve">Compliance Administration Role </w:t>
      </w:r>
      <w:r w:rsidR="00831FFC" w:rsidRPr="0060377F">
        <w:rPr>
          <w:rFonts w:ascii="Calibri" w:hAnsi="Calibri" w:cs="Calibri"/>
          <w:b/>
          <w:color w:val="000000" w:themeColor="text1"/>
          <w:sz w:val="28"/>
          <w:szCs w:val="28"/>
        </w:rPr>
        <w:t xml:space="preserve"> </w:t>
      </w:r>
    </w:p>
    <w:p w14:paraId="20254F76" w14:textId="77777777" w:rsidR="00E36B4B" w:rsidRPr="00636A46" w:rsidRDefault="00E36B4B" w:rsidP="00E36B4B">
      <w:pPr>
        <w:spacing w:after="0" w:line="240" w:lineRule="auto"/>
        <w:rPr>
          <w:rFonts w:ascii="Calibri" w:hAnsi="Calibri" w:cs="Calibri"/>
          <w:b/>
          <w:sz w:val="24"/>
          <w:szCs w:val="24"/>
        </w:rPr>
      </w:pPr>
    </w:p>
    <w:p w14:paraId="52663689" w14:textId="47A2778F" w:rsidR="00E36B4B" w:rsidRPr="00636A46" w:rsidRDefault="00E36B4B" w:rsidP="00E36B4B">
      <w:pPr>
        <w:spacing w:after="0" w:line="240" w:lineRule="auto"/>
        <w:rPr>
          <w:rFonts w:ascii="Calibri" w:hAnsi="Calibri" w:cs="Calibri"/>
          <w:b/>
          <w:sz w:val="24"/>
          <w:szCs w:val="24"/>
        </w:rPr>
      </w:pPr>
      <w:r w:rsidRPr="00636A46">
        <w:rPr>
          <w:rFonts w:ascii="Calibri" w:hAnsi="Calibri" w:cs="Calibri"/>
          <w:b/>
          <w:sz w:val="24"/>
          <w:szCs w:val="24"/>
        </w:rPr>
        <w:t>Reports to:</w:t>
      </w:r>
      <w:r w:rsidRPr="00636A46">
        <w:rPr>
          <w:rFonts w:ascii="Calibri" w:hAnsi="Calibri" w:cs="Calibri"/>
          <w:b/>
          <w:sz w:val="24"/>
          <w:szCs w:val="24"/>
        </w:rPr>
        <w:tab/>
      </w:r>
      <w:r w:rsidRPr="00636A46">
        <w:rPr>
          <w:rFonts w:ascii="Calibri" w:hAnsi="Calibri" w:cs="Calibri"/>
          <w:b/>
          <w:sz w:val="24"/>
          <w:szCs w:val="24"/>
        </w:rPr>
        <w:tab/>
      </w:r>
      <w:r w:rsidRPr="00636A46">
        <w:rPr>
          <w:rFonts w:ascii="Calibri" w:hAnsi="Calibri" w:cs="Calibri"/>
          <w:b/>
          <w:sz w:val="24"/>
          <w:szCs w:val="24"/>
        </w:rPr>
        <w:tab/>
      </w:r>
      <w:r w:rsidR="0060377F" w:rsidRPr="0060377F">
        <w:rPr>
          <w:rFonts w:ascii="Calibri" w:hAnsi="Calibri" w:cs="Calibri"/>
          <w:b/>
          <w:color w:val="000000" w:themeColor="text1"/>
          <w:sz w:val="24"/>
          <w:szCs w:val="24"/>
        </w:rPr>
        <w:t>Compliance Manager</w:t>
      </w:r>
    </w:p>
    <w:p w14:paraId="3647095A" w14:textId="77777777" w:rsidR="00E36B4B" w:rsidRPr="00636A46" w:rsidRDefault="00E36B4B" w:rsidP="00E36B4B">
      <w:pPr>
        <w:spacing w:after="0" w:line="240" w:lineRule="auto"/>
        <w:rPr>
          <w:rFonts w:ascii="Calibri" w:hAnsi="Calibri" w:cs="Calibri"/>
          <w:b/>
          <w:sz w:val="24"/>
          <w:szCs w:val="24"/>
        </w:rPr>
      </w:pPr>
    </w:p>
    <w:p w14:paraId="5E3E8488" w14:textId="257D221B" w:rsidR="00E36B4B" w:rsidRPr="00636A46" w:rsidRDefault="00E36B4B" w:rsidP="00E36B4B">
      <w:pPr>
        <w:spacing w:after="0" w:line="240" w:lineRule="auto"/>
        <w:rPr>
          <w:rFonts w:ascii="Calibri" w:hAnsi="Calibri" w:cs="Calibri"/>
          <w:b/>
          <w:sz w:val="24"/>
          <w:szCs w:val="24"/>
        </w:rPr>
      </w:pPr>
      <w:r w:rsidRPr="00636A46">
        <w:rPr>
          <w:rFonts w:ascii="Calibri" w:hAnsi="Calibri" w:cs="Calibri"/>
          <w:b/>
          <w:sz w:val="24"/>
          <w:szCs w:val="24"/>
        </w:rPr>
        <w:t>Responsible for - Directly:</w:t>
      </w:r>
      <w:r w:rsidRPr="00636A46">
        <w:rPr>
          <w:rFonts w:ascii="Calibri" w:hAnsi="Calibri" w:cs="Calibri"/>
          <w:b/>
          <w:sz w:val="24"/>
          <w:szCs w:val="24"/>
        </w:rPr>
        <w:tab/>
      </w:r>
      <w:r w:rsidR="00BD74F9" w:rsidRPr="00BD74F9">
        <w:rPr>
          <w:rFonts w:ascii="Calibri" w:hAnsi="Calibri" w:cs="Calibri"/>
          <w:b/>
          <w:color w:val="000000" w:themeColor="text1"/>
          <w:sz w:val="24"/>
          <w:szCs w:val="24"/>
        </w:rPr>
        <w:t>None</w:t>
      </w:r>
    </w:p>
    <w:p w14:paraId="1F6F3026" w14:textId="77777777" w:rsidR="006C43CC" w:rsidRPr="00636A46" w:rsidRDefault="006C43CC" w:rsidP="00E36B4B">
      <w:pPr>
        <w:spacing w:after="0" w:line="240" w:lineRule="auto"/>
        <w:rPr>
          <w:rFonts w:ascii="Calibri" w:hAnsi="Calibri" w:cs="Calibri"/>
          <w:b/>
          <w:sz w:val="24"/>
          <w:szCs w:val="24"/>
        </w:rPr>
      </w:pPr>
    </w:p>
    <w:p w14:paraId="0796D403" w14:textId="3A9005FA" w:rsidR="00E36B4B" w:rsidRPr="00636A46" w:rsidRDefault="00E36B4B" w:rsidP="00E36B4B">
      <w:pPr>
        <w:spacing w:after="0" w:line="240" w:lineRule="auto"/>
        <w:rPr>
          <w:rFonts w:ascii="Calibri" w:hAnsi="Calibri" w:cs="Calibri"/>
          <w:b/>
          <w:sz w:val="24"/>
          <w:szCs w:val="24"/>
        </w:rPr>
      </w:pPr>
      <w:r w:rsidRPr="00636A46">
        <w:rPr>
          <w:rFonts w:ascii="Calibri" w:hAnsi="Calibri" w:cs="Calibri"/>
          <w:b/>
          <w:sz w:val="24"/>
          <w:szCs w:val="24"/>
        </w:rPr>
        <w:t>Total staff managed:</w:t>
      </w:r>
      <w:r w:rsidRPr="00636A46">
        <w:rPr>
          <w:rFonts w:ascii="Calibri" w:hAnsi="Calibri" w:cs="Calibri"/>
          <w:b/>
          <w:sz w:val="24"/>
          <w:szCs w:val="24"/>
        </w:rPr>
        <w:tab/>
      </w:r>
      <w:r w:rsidRPr="00636A46">
        <w:rPr>
          <w:rFonts w:ascii="Calibri" w:hAnsi="Calibri" w:cs="Calibri"/>
          <w:b/>
          <w:sz w:val="24"/>
          <w:szCs w:val="24"/>
        </w:rPr>
        <w:tab/>
      </w:r>
      <w:r w:rsidR="00BD74F9" w:rsidRPr="00BD74F9">
        <w:rPr>
          <w:rFonts w:ascii="Calibri" w:hAnsi="Calibri" w:cs="Calibri"/>
          <w:b/>
          <w:color w:val="000000" w:themeColor="text1"/>
          <w:sz w:val="24"/>
          <w:szCs w:val="24"/>
        </w:rPr>
        <w:t>None</w:t>
      </w:r>
    </w:p>
    <w:p w14:paraId="40501F07" w14:textId="77777777" w:rsidR="00E36B4B" w:rsidRPr="00636A46" w:rsidRDefault="00E36B4B" w:rsidP="00E36B4B">
      <w:pPr>
        <w:spacing w:after="0" w:line="240" w:lineRule="auto"/>
        <w:rPr>
          <w:rFonts w:ascii="Calibri" w:hAnsi="Calibri" w:cs="Calibri"/>
          <w:b/>
          <w:sz w:val="24"/>
          <w:szCs w:val="24"/>
        </w:rPr>
      </w:pPr>
    </w:p>
    <w:p w14:paraId="5CC32243" w14:textId="2DE6CEE3" w:rsidR="00E36B4B" w:rsidRDefault="00E36B4B" w:rsidP="00D756FF">
      <w:pPr>
        <w:spacing w:after="0" w:line="240" w:lineRule="auto"/>
        <w:ind w:left="2880" w:hanging="2880"/>
        <w:rPr>
          <w:rFonts w:ascii="Calibri" w:hAnsi="Calibri" w:cs="Calibri"/>
          <w:b/>
          <w:color w:val="FF0000"/>
          <w:sz w:val="24"/>
          <w:szCs w:val="24"/>
        </w:rPr>
      </w:pPr>
      <w:r w:rsidRPr="00636A46">
        <w:rPr>
          <w:rFonts w:ascii="Calibri" w:hAnsi="Calibri" w:cs="Calibri"/>
          <w:b/>
          <w:sz w:val="24"/>
          <w:szCs w:val="24"/>
        </w:rPr>
        <w:t>Working environment:</w:t>
      </w:r>
      <w:r w:rsidRPr="00636A46">
        <w:rPr>
          <w:rFonts w:ascii="Calibri" w:hAnsi="Calibri" w:cs="Calibri"/>
          <w:b/>
          <w:sz w:val="24"/>
          <w:szCs w:val="24"/>
        </w:rPr>
        <w:tab/>
      </w:r>
      <w:r w:rsidRPr="00636A46">
        <w:rPr>
          <w:rFonts w:ascii="Calibri" w:hAnsi="Calibri" w:cs="Calibri"/>
          <w:b/>
          <w:color w:val="FF0000"/>
          <w:sz w:val="24"/>
          <w:szCs w:val="24"/>
        </w:rPr>
        <w:t xml:space="preserve"> </w:t>
      </w:r>
      <w:r w:rsidRPr="00BD74F9">
        <w:rPr>
          <w:rFonts w:ascii="Calibri" w:hAnsi="Calibri" w:cs="Calibri"/>
          <w:b/>
          <w:color w:val="000000" w:themeColor="text1"/>
          <w:sz w:val="24"/>
          <w:szCs w:val="24"/>
        </w:rPr>
        <w:t>OFFICE/</w:t>
      </w:r>
      <w:r w:rsidR="007B4575" w:rsidRPr="00BD74F9">
        <w:rPr>
          <w:rFonts w:ascii="Calibri" w:hAnsi="Calibri" w:cs="Calibri"/>
          <w:b/>
          <w:color w:val="000000" w:themeColor="text1"/>
          <w:sz w:val="24"/>
          <w:szCs w:val="24"/>
        </w:rPr>
        <w:t>HYBRID</w:t>
      </w:r>
      <w:r w:rsidR="00BD74F9">
        <w:rPr>
          <w:rFonts w:ascii="Calibri" w:hAnsi="Calibri" w:cs="Calibri"/>
          <w:b/>
          <w:color w:val="000000" w:themeColor="text1"/>
          <w:sz w:val="24"/>
          <w:szCs w:val="24"/>
        </w:rPr>
        <w:t>-2 days working from home</w:t>
      </w:r>
      <w:r w:rsidR="00E42FCD">
        <w:rPr>
          <w:rFonts w:ascii="Calibri" w:hAnsi="Calibri" w:cs="Calibri"/>
          <w:b/>
          <w:color w:val="000000" w:themeColor="text1"/>
          <w:sz w:val="24"/>
          <w:szCs w:val="24"/>
        </w:rPr>
        <w:t>/week.</w:t>
      </w:r>
    </w:p>
    <w:p w14:paraId="6CBE8D1C" w14:textId="77777777" w:rsidR="008C5275" w:rsidRDefault="008C5275" w:rsidP="00D756FF">
      <w:pPr>
        <w:spacing w:after="0" w:line="240" w:lineRule="auto"/>
        <w:ind w:left="2880" w:hanging="2880"/>
        <w:rPr>
          <w:rFonts w:ascii="Calibri" w:hAnsi="Calibri" w:cs="Calibri"/>
          <w:color w:val="FF0000"/>
          <w:sz w:val="24"/>
          <w:szCs w:val="24"/>
        </w:rPr>
      </w:pPr>
    </w:p>
    <w:p w14:paraId="7BC28BF0" w14:textId="09A85F89" w:rsidR="008C5275" w:rsidRPr="00E42FCD" w:rsidRDefault="008C5275" w:rsidP="008C5275">
      <w:pPr>
        <w:spacing w:after="0" w:line="240" w:lineRule="auto"/>
        <w:ind w:left="2880" w:hanging="2880"/>
        <w:rPr>
          <w:rFonts w:ascii="Calibri" w:hAnsi="Calibri" w:cs="Calibri"/>
          <w:b/>
          <w:bCs/>
          <w:color w:val="000000" w:themeColor="text1"/>
          <w:sz w:val="24"/>
          <w:szCs w:val="24"/>
        </w:rPr>
      </w:pPr>
      <w:r w:rsidRPr="008C5275">
        <w:rPr>
          <w:rFonts w:ascii="Calibri" w:hAnsi="Calibri" w:cs="Calibri"/>
          <w:b/>
          <w:bCs/>
          <w:sz w:val="24"/>
          <w:szCs w:val="24"/>
        </w:rPr>
        <w:t>Working hours</w:t>
      </w:r>
      <w:r>
        <w:rPr>
          <w:rFonts w:ascii="Calibri" w:hAnsi="Calibri" w:cs="Calibri"/>
          <w:b/>
          <w:bCs/>
          <w:sz w:val="24"/>
          <w:szCs w:val="24"/>
        </w:rPr>
        <w:t xml:space="preserve">: </w:t>
      </w:r>
      <w:r>
        <w:rPr>
          <w:rFonts w:ascii="Calibri" w:hAnsi="Calibri" w:cs="Calibri"/>
          <w:b/>
          <w:bCs/>
          <w:sz w:val="24"/>
          <w:szCs w:val="24"/>
        </w:rPr>
        <w:tab/>
      </w:r>
      <w:r w:rsidR="00704F92">
        <w:rPr>
          <w:rFonts w:ascii="Calibri" w:hAnsi="Calibri" w:cs="Calibri"/>
          <w:b/>
          <w:bCs/>
          <w:sz w:val="24"/>
          <w:szCs w:val="24"/>
        </w:rPr>
        <w:t>full-time</w:t>
      </w:r>
      <w:r>
        <w:rPr>
          <w:rFonts w:ascii="Calibri" w:hAnsi="Calibri" w:cs="Calibri"/>
          <w:b/>
          <w:bCs/>
          <w:sz w:val="24"/>
          <w:szCs w:val="24"/>
        </w:rPr>
        <w:t xml:space="preserve"> </w:t>
      </w:r>
      <w:r w:rsidRPr="00E42FCD">
        <w:rPr>
          <w:rFonts w:ascii="Calibri" w:hAnsi="Calibri" w:cs="Calibri"/>
          <w:b/>
          <w:bCs/>
          <w:color w:val="000000" w:themeColor="text1"/>
          <w:sz w:val="24"/>
          <w:szCs w:val="24"/>
        </w:rPr>
        <w:t xml:space="preserve">37 hours over a </w:t>
      </w:r>
      <w:r w:rsidR="003005A0" w:rsidRPr="00E42FCD">
        <w:rPr>
          <w:rFonts w:ascii="Calibri" w:hAnsi="Calibri" w:cs="Calibri"/>
          <w:b/>
          <w:bCs/>
          <w:color w:val="000000" w:themeColor="text1"/>
          <w:sz w:val="24"/>
          <w:szCs w:val="24"/>
        </w:rPr>
        <w:t>5-day</w:t>
      </w:r>
      <w:r w:rsidRPr="00E42FCD">
        <w:rPr>
          <w:rFonts w:ascii="Calibri" w:hAnsi="Calibri" w:cs="Calibri"/>
          <w:b/>
          <w:bCs/>
          <w:color w:val="000000" w:themeColor="text1"/>
          <w:sz w:val="24"/>
          <w:szCs w:val="24"/>
        </w:rPr>
        <w:t xml:space="preserve"> week</w:t>
      </w:r>
      <w:r w:rsidR="00704F92">
        <w:rPr>
          <w:rFonts w:ascii="Calibri" w:hAnsi="Calibri" w:cs="Calibri"/>
          <w:b/>
          <w:bCs/>
          <w:color w:val="000000" w:themeColor="text1"/>
          <w:sz w:val="24"/>
          <w:szCs w:val="24"/>
        </w:rPr>
        <w:t xml:space="preserve"> Monday to </w:t>
      </w:r>
      <w:proofErr w:type="gramStart"/>
      <w:r w:rsidR="00704F92">
        <w:rPr>
          <w:rFonts w:ascii="Calibri" w:hAnsi="Calibri" w:cs="Calibri"/>
          <w:b/>
          <w:bCs/>
          <w:color w:val="000000" w:themeColor="text1"/>
          <w:sz w:val="24"/>
          <w:szCs w:val="24"/>
        </w:rPr>
        <w:t>Friday .</w:t>
      </w:r>
      <w:proofErr w:type="gramEnd"/>
    </w:p>
    <w:p w14:paraId="553E8E7B" w14:textId="77777777" w:rsidR="008C5275" w:rsidRDefault="008C5275" w:rsidP="008C5275">
      <w:pPr>
        <w:spacing w:after="0" w:line="240" w:lineRule="auto"/>
        <w:ind w:left="2880" w:hanging="2880"/>
        <w:rPr>
          <w:rFonts w:ascii="Calibri" w:hAnsi="Calibri" w:cs="Calibri"/>
          <w:b/>
          <w:bCs/>
          <w:sz w:val="24"/>
          <w:szCs w:val="24"/>
        </w:rPr>
      </w:pPr>
    </w:p>
    <w:p w14:paraId="08775FDC" w14:textId="29FDE3F2" w:rsidR="008C5275" w:rsidRPr="008C5275" w:rsidRDefault="006D190F" w:rsidP="008C5275">
      <w:pPr>
        <w:spacing w:after="0" w:line="240" w:lineRule="auto"/>
        <w:ind w:left="2880" w:hanging="2880"/>
        <w:rPr>
          <w:rFonts w:ascii="Calibri" w:hAnsi="Calibri" w:cs="Calibri"/>
          <w:b/>
          <w:bCs/>
          <w:color w:val="FF0000"/>
          <w:sz w:val="24"/>
          <w:szCs w:val="24"/>
        </w:rPr>
      </w:pPr>
      <w:r>
        <w:rPr>
          <w:rFonts w:ascii="Calibri" w:hAnsi="Calibri" w:cs="Calibri"/>
          <w:b/>
          <w:bCs/>
          <w:sz w:val="24"/>
          <w:szCs w:val="24"/>
        </w:rPr>
        <w:t>P</w:t>
      </w:r>
      <w:r w:rsidR="008C5275">
        <w:rPr>
          <w:rFonts w:ascii="Calibri" w:hAnsi="Calibri" w:cs="Calibri"/>
          <w:b/>
          <w:bCs/>
          <w:sz w:val="24"/>
          <w:szCs w:val="24"/>
        </w:rPr>
        <w:t>ermanent</w:t>
      </w:r>
      <w:r>
        <w:rPr>
          <w:rFonts w:ascii="Calibri" w:hAnsi="Calibri" w:cs="Calibri"/>
          <w:b/>
          <w:bCs/>
          <w:sz w:val="24"/>
          <w:szCs w:val="24"/>
        </w:rPr>
        <w:t xml:space="preserve"> </w:t>
      </w:r>
      <w:r w:rsidR="003005A0">
        <w:rPr>
          <w:rFonts w:ascii="Calibri" w:hAnsi="Calibri" w:cs="Calibri"/>
          <w:b/>
          <w:bCs/>
          <w:sz w:val="24"/>
          <w:szCs w:val="24"/>
        </w:rPr>
        <w:t>Position.</w:t>
      </w:r>
      <w:r w:rsidR="008C5275">
        <w:rPr>
          <w:rFonts w:ascii="Calibri" w:hAnsi="Calibri" w:cs="Calibri"/>
          <w:b/>
          <w:bCs/>
          <w:sz w:val="24"/>
          <w:szCs w:val="24"/>
        </w:rPr>
        <w:tab/>
      </w:r>
    </w:p>
    <w:p w14:paraId="4506528F" w14:textId="77777777" w:rsidR="00E36B4B" w:rsidRPr="008C5275" w:rsidRDefault="00E36B4B" w:rsidP="00E36B4B">
      <w:pPr>
        <w:spacing w:after="0" w:line="240" w:lineRule="auto"/>
        <w:rPr>
          <w:rFonts w:ascii="Calibri" w:hAnsi="Calibri" w:cs="Calibri"/>
          <w:b/>
          <w:color w:val="FF0000"/>
          <w:sz w:val="24"/>
          <w:szCs w:val="24"/>
        </w:rPr>
      </w:pPr>
    </w:p>
    <w:p w14:paraId="3270DF1C" w14:textId="77777777" w:rsidR="00570022" w:rsidRDefault="00E36B4B" w:rsidP="00E36B4B">
      <w:pPr>
        <w:spacing w:after="0" w:line="240" w:lineRule="auto"/>
        <w:rPr>
          <w:rFonts w:ascii="Calibri" w:hAnsi="Calibri" w:cs="Calibri"/>
          <w:b/>
          <w:sz w:val="24"/>
          <w:szCs w:val="24"/>
        </w:rPr>
      </w:pPr>
      <w:r w:rsidRPr="00636A46">
        <w:rPr>
          <w:rFonts w:ascii="Calibri" w:hAnsi="Calibri" w:cs="Calibri"/>
          <w:b/>
          <w:sz w:val="24"/>
          <w:szCs w:val="24"/>
        </w:rPr>
        <w:t>Purpose of role</w:t>
      </w:r>
      <w:r w:rsidR="00570022" w:rsidRPr="00636A46">
        <w:rPr>
          <w:rFonts w:ascii="Calibri" w:hAnsi="Calibri" w:cs="Calibri"/>
          <w:b/>
          <w:sz w:val="24"/>
          <w:szCs w:val="24"/>
        </w:rPr>
        <w:t xml:space="preserve"> </w:t>
      </w:r>
    </w:p>
    <w:p w14:paraId="6EAC92A5" w14:textId="77777777" w:rsidR="00BB25B1" w:rsidRPr="00676459" w:rsidRDefault="00BB25B1" w:rsidP="00BB25B1">
      <w:p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To provide comprehensive technical and administrative support to the Compliance Team in the delivery of statutory and regulatory property compliance across the Council's housing and corporate property portfolios.</w:t>
      </w:r>
    </w:p>
    <w:p w14:paraId="6D82AB6A" w14:textId="2C37AC6F" w:rsidR="00BB25B1" w:rsidRPr="00676459" w:rsidRDefault="00BB25B1" w:rsidP="00BB25B1">
      <w:p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The postholder will support the effective management of compliance programmes relating to mechanical and electrical systems,</w:t>
      </w:r>
      <w:r>
        <w:rPr>
          <w:rFonts w:ascii="Segoe UI" w:eastAsia="Times New Roman" w:hAnsi="Segoe UI" w:cs="Segoe UI"/>
          <w:sz w:val="21"/>
          <w:szCs w:val="21"/>
          <w:lang w:eastAsia="en-GB"/>
        </w:rPr>
        <w:t xml:space="preserve"> water hygiene, fire safety, and lift </w:t>
      </w:r>
      <w:r w:rsidR="000708F3">
        <w:rPr>
          <w:rFonts w:ascii="Segoe UI" w:eastAsia="Times New Roman" w:hAnsi="Segoe UI" w:cs="Segoe UI"/>
          <w:sz w:val="21"/>
          <w:szCs w:val="21"/>
          <w:lang w:eastAsia="en-GB"/>
        </w:rPr>
        <w:t xml:space="preserve">management, </w:t>
      </w:r>
      <w:r w:rsidR="000708F3" w:rsidRPr="00676459">
        <w:rPr>
          <w:rFonts w:ascii="Segoe UI" w:eastAsia="Times New Roman" w:hAnsi="Segoe UI" w:cs="Segoe UI"/>
          <w:sz w:val="21"/>
          <w:szCs w:val="21"/>
          <w:lang w:eastAsia="en-GB"/>
        </w:rPr>
        <w:t>ensuring</w:t>
      </w:r>
      <w:r w:rsidRPr="00676459">
        <w:rPr>
          <w:rFonts w:ascii="Segoe UI" w:eastAsia="Times New Roman" w:hAnsi="Segoe UI" w:cs="Segoe UI"/>
          <w:sz w:val="21"/>
          <w:szCs w:val="21"/>
          <w:lang w:eastAsia="en-GB"/>
        </w:rPr>
        <w:t xml:space="preserve"> compliance information is accurately recorded, monitored, maintained and reported. The role will play a key part in managing compliance databases, validating contractor information, maintaining audit trails and supporting the Council in meeting its statutory obligations.</w:t>
      </w:r>
    </w:p>
    <w:p w14:paraId="48F6FBDE" w14:textId="77777777" w:rsidR="00BB25B1" w:rsidRPr="00676459" w:rsidRDefault="00BB25B1" w:rsidP="00BB25B1">
      <w:p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A significant element of the role will include the administration and monitoring of Electrical Installation Condition Reports (EICRs), electrical remedial works, certification and associated contractor records, ensuring that all compliance documentation is accurate, complete and readily available for audit and assurance purposes.</w:t>
      </w:r>
    </w:p>
    <w:p w14:paraId="14919E28" w14:textId="77777777" w:rsidR="00E36B4B" w:rsidRDefault="00E36B4B" w:rsidP="00E36B4B">
      <w:pPr>
        <w:spacing w:line="240" w:lineRule="auto"/>
        <w:rPr>
          <w:rFonts w:ascii="Calibri" w:hAnsi="Calibri" w:cs="Calibri"/>
          <w:b/>
          <w:sz w:val="24"/>
          <w:szCs w:val="24"/>
        </w:rPr>
      </w:pPr>
      <w:r w:rsidRPr="00636A46">
        <w:rPr>
          <w:rFonts w:ascii="Calibri" w:hAnsi="Calibri" w:cs="Calibri"/>
          <w:b/>
          <w:sz w:val="24"/>
          <w:szCs w:val="24"/>
        </w:rPr>
        <w:t>Key result areas:</w:t>
      </w:r>
    </w:p>
    <w:p w14:paraId="73E38BFA" w14:textId="77777777" w:rsidR="00941CEC" w:rsidRPr="00676459" w:rsidRDefault="00941CEC" w:rsidP="00941CEC">
      <w:pPr>
        <w:numPr>
          <w:ilvl w:val="0"/>
          <w:numId w:val="10"/>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Provide administrative support to the Compliance Manager in delivering statutory property compliance programmes</w:t>
      </w:r>
      <w:r>
        <w:rPr>
          <w:rFonts w:ascii="Segoe UI" w:eastAsia="Times New Roman" w:hAnsi="Segoe UI" w:cs="Segoe UI"/>
          <w:sz w:val="21"/>
          <w:szCs w:val="21"/>
          <w:lang w:eastAsia="en-GB"/>
        </w:rPr>
        <w:t>-water safety, fire safety, asbestos, EICRS, and lift safety.</w:t>
      </w:r>
    </w:p>
    <w:p w14:paraId="7B7DEC47" w14:textId="77777777" w:rsidR="00941CEC" w:rsidRPr="00676459" w:rsidRDefault="00941CEC" w:rsidP="00941CEC">
      <w:pPr>
        <w:numPr>
          <w:ilvl w:val="0"/>
          <w:numId w:val="10"/>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Assist with the planning, monitoring and coordination of compliance inspection programmes across housing and corporate assets.</w:t>
      </w:r>
    </w:p>
    <w:p w14:paraId="28DE66BE" w14:textId="77777777" w:rsidR="00941CEC" w:rsidRPr="00676459" w:rsidRDefault="00941CEC" w:rsidP="00941CEC">
      <w:pPr>
        <w:numPr>
          <w:ilvl w:val="0"/>
          <w:numId w:val="10"/>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Maintain accurate records relating to statutory inspections, servicing, testing, certification and remedial works</w:t>
      </w:r>
      <w:r>
        <w:rPr>
          <w:rFonts w:ascii="Segoe UI" w:eastAsia="Times New Roman" w:hAnsi="Segoe UI" w:cs="Segoe UI"/>
          <w:sz w:val="21"/>
          <w:szCs w:val="21"/>
          <w:lang w:eastAsia="en-GB"/>
        </w:rPr>
        <w:t xml:space="preserve"> across all work streams.</w:t>
      </w:r>
    </w:p>
    <w:p w14:paraId="77183FBE" w14:textId="77777777" w:rsidR="00941CEC" w:rsidRPr="00676459" w:rsidRDefault="00941CEC" w:rsidP="00941CEC">
      <w:pPr>
        <w:numPr>
          <w:ilvl w:val="0"/>
          <w:numId w:val="10"/>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Ensure compliance management systems are maintained with accurate and current information.</w:t>
      </w:r>
    </w:p>
    <w:p w14:paraId="7852491E" w14:textId="77777777" w:rsidR="00941CEC" w:rsidRPr="00676459" w:rsidRDefault="00941CEC" w:rsidP="00941CEC">
      <w:pPr>
        <w:numPr>
          <w:ilvl w:val="0"/>
          <w:numId w:val="10"/>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Support the production of compliance reports, performance information and Key Performance Indicators (KPIs).</w:t>
      </w:r>
    </w:p>
    <w:p w14:paraId="07CBEFB9" w14:textId="77777777" w:rsidR="00941CEC" w:rsidRPr="00676459" w:rsidRDefault="00941CEC" w:rsidP="00941CEC">
      <w:pPr>
        <w:numPr>
          <w:ilvl w:val="0"/>
          <w:numId w:val="10"/>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Monitor compliance actions and assist in ensuring actions are completed within required timescales.</w:t>
      </w:r>
    </w:p>
    <w:p w14:paraId="45C6E0F8" w14:textId="146044C7" w:rsidR="00941CEC" w:rsidRPr="005D6627" w:rsidRDefault="00941CEC" w:rsidP="005D6627">
      <w:pPr>
        <w:numPr>
          <w:ilvl w:val="0"/>
          <w:numId w:val="10"/>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Maintain document control procedures and support audit requirements.</w:t>
      </w:r>
      <w:r>
        <w:rPr>
          <w:rFonts w:ascii="Segoe UI" w:eastAsia="Times New Roman" w:hAnsi="Segoe UI" w:cs="Segoe UI"/>
          <w:sz w:val="21"/>
          <w:szCs w:val="21"/>
          <w:lang w:eastAsia="en-GB"/>
        </w:rPr>
        <w:t xml:space="preserve"> This will eventually be via NEC which is currently under development.</w:t>
      </w:r>
    </w:p>
    <w:p w14:paraId="368893A3" w14:textId="77777777" w:rsidR="000708F3" w:rsidRDefault="000708F3" w:rsidP="000708F3">
      <w:pPr>
        <w:spacing w:line="240" w:lineRule="auto"/>
        <w:rPr>
          <w:rFonts w:ascii="Calibri" w:hAnsi="Calibri" w:cs="Calibri"/>
          <w:b/>
          <w:color w:val="000000" w:themeColor="text1"/>
          <w:sz w:val="24"/>
          <w:szCs w:val="24"/>
        </w:rPr>
      </w:pPr>
      <w:r>
        <w:rPr>
          <w:rFonts w:ascii="Calibri" w:hAnsi="Calibri" w:cs="Calibri"/>
          <w:b/>
          <w:color w:val="000000" w:themeColor="text1"/>
          <w:sz w:val="24"/>
          <w:szCs w:val="24"/>
        </w:rPr>
        <w:lastRenderedPageBreak/>
        <w:t>K</w:t>
      </w:r>
      <w:r w:rsidR="00D756FF" w:rsidRPr="00183B6F">
        <w:rPr>
          <w:rFonts w:ascii="Calibri" w:hAnsi="Calibri" w:cs="Calibri"/>
          <w:b/>
          <w:color w:val="000000" w:themeColor="text1"/>
          <w:sz w:val="24"/>
          <w:szCs w:val="24"/>
        </w:rPr>
        <w:t xml:space="preserve">ey outputs for the role </w:t>
      </w:r>
    </w:p>
    <w:p w14:paraId="47FF75AD" w14:textId="5D198177" w:rsidR="00555AEB" w:rsidRPr="000708F3" w:rsidRDefault="00555AEB" w:rsidP="000708F3">
      <w:pPr>
        <w:spacing w:line="240" w:lineRule="auto"/>
        <w:rPr>
          <w:rFonts w:ascii="Calibri" w:hAnsi="Calibri" w:cs="Calibri"/>
          <w:b/>
          <w:color w:val="000000" w:themeColor="text1"/>
          <w:sz w:val="24"/>
          <w:szCs w:val="24"/>
        </w:rPr>
      </w:pPr>
      <w:r w:rsidRPr="005D6627">
        <w:rPr>
          <w:rFonts w:ascii="Segoe UI" w:eastAsia="Times New Roman" w:hAnsi="Segoe UI" w:cs="Segoe UI"/>
          <w:b/>
          <w:bCs/>
          <w:sz w:val="20"/>
          <w:szCs w:val="20"/>
          <w:lang w:eastAsia="en-GB"/>
        </w:rPr>
        <w:t>Electrical Safety Compliance</w:t>
      </w:r>
    </w:p>
    <w:p w14:paraId="2E523AA7" w14:textId="77777777" w:rsidR="00555AEB" w:rsidRPr="00676459" w:rsidRDefault="00555AEB" w:rsidP="00555AEB">
      <w:pPr>
        <w:numPr>
          <w:ilvl w:val="0"/>
          <w:numId w:val="37"/>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Manage and maintain accurate records for all Electrical Installation Condition Reports (EICRs) across the Council's property portfolio.</w:t>
      </w:r>
    </w:p>
    <w:p w14:paraId="23A0D31D" w14:textId="77777777" w:rsidR="00555AEB" w:rsidRPr="00676459" w:rsidRDefault="00555AEB" w:rsidP="00555AEB">
      <w:pPr>
        <w:numPr>
          <w:ilvl w:val="0"/>
          <w:numId w:val="37"/>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Ensure EICR inspection dates, outcomes, recommendations and remediation requirements are accurately recorded within compliance systems.</w:t>
      </w:r>
    </w:p>
    <w:p w14:paraId="6BCFCD15" w14:textId="77777777" w:rsidR="00555AEB" w:rsidRPr="00676459" w:rsidRDefault="00555AEB" w:rsidP="00555AEB">
      <w:pPr>
        <w:numPr>
          <w:ilvl w:val="0"/>
          <w:numId w:val="37"/>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Monitor expiry dates and support the programming of future EICR inspections.</w:t>
      </w:r>
    </w:p>
    <w:p w14:paraId="1DFB9EC2" w14:textId="77777777" w:rsidR="00555AEB" w:rsidRPr="00676459" w:rsidRDefault="00555AEB" w:rsidP="00555AEB">
      <w:pPr>
        <w:numPr>
          <w:ilvl w:val="0"/>
          <w:numId w:val="37"/>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Track outstanding electrical remedial actions and ensure progress is monitored to completion.</w:t>
      </w:r>
    </w:p>
    <w:p w14:paraId="59064354" w14:textId="77777777" w:rsidR="00555AEB" w:rsidRPr="00676459" w:rsidRDefault="00555AEB" w:rsidP="00555AEB">
      <w:pPr>
        <w:numPr>
          <w:ilvl w:val="0"/>
          <w:numId w:val="37"/>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Validate electrical certificates and associated documentation provided by contractors.</w:t>
      </w:r>
    </w:p>
    <w:p w14:paraId="6051D8F6" w14:textId="77777777" w:rsidR="00555AEB" w:rsidRPr="00676459" w:rsidRDefault="00555AEB" w:rsidP="00555AEB">
      <w:pPr>
        <w:numPr>
          <w:ilvl w:val="0"/>
          <w:numId w:val="37"/>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Maintain a comprehensive and auditable record of electrical safety certification and compliance evidence.</w:t>
      </w:r>
    </w:p>
    <w:p w14:paraId="3EFD4157" w14:textId="77777777" w:rsidR="00555AEB" w:rsidRPr="00676459" w:rsidRDefault="00555AEB" w:rsidP="00555AEB">
      <w:pPr>
        <w:numPr>
          <w:ilvl w:val="0"/>
          <w:numId w:val="37"/>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 xml:space="preserve">Support the Compliance Officer in producing reports relating to electrical safety </w:t>
      </w:r>
      <w:r>
        <w:rPr>
          <w:rFonts w:ascii="Segoe UI" w:eastAsia="Times New Roman" w:hAnsi="Segoe UI" w:cs="Segoe UI"/>
          <w:sz w:val="21"/>
          <w:szCs w:val="21"/>
          <w:lang w:eastAsia="en-GB"/>
        </w:rPr>
        <w:t xml:space="preserve">and other streams within </w:t>
      </w:r>
      <w:r w:rsidRPr="00676459">
        <w:rPr>
          <w:rFonts w:ascii="Segoe UI" w:eastAsia="Times New Roman" w:hAnsi="Segoe UI" w:cs="Segoe UI"/>
          <w:sz w:val="21"/>
          <w:szCs w:val="21"/>
          <w:lang w:eastAsia="en-GB"/>
        </w:rPr>
        <w:t>compliance performance.</w:t>
      </w:r>
    </w:p>
    <w:p w14:paraId="67BDE3D3" w14:textId="6B450F1B" w:rsidR="000708F3" w:rsidRPr="000708F3" w:rsidRDefault="00555AEB" w:rsidP="000708F3">
      <w:pPr>
        <w:numPr>
          <w:ilvl w:val="0"/>
          <w:numId w:val="37"/>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Escalate overdue inspections, certification gaps or outstanding remedial actions where necessary</w:t>
      </w:r>
      <w:r>
        <w:rPr>
          <w:rFonts w:ascii="Segoe UI" w:eastAsia="Times New Roman" w:hAnsi="Segoe UI" w:cs="Segoe UI"/>
          <w:sz w:val="21"/>
          <w:szCs w:val="21"/>
          <w:lang w:eastAsia="en-GB"/>
        </w:rPr>
        <w:t xml:space="preserve"> across all work streams.</w:t>
      </w:r>
    </w:p>
    <w:p w14:paraId="6D16C2EE" w14:textId="77777777" w:rsidR="00324DA5" w:rsidRDefault="00165112" w:rsidP="00324DA5">
      <w:pPr>
        <w:spacing w:before="100" w:beforeAutospacing="1" w:after="100" w:afterAutospacing="1" w:line="300" w:lineRule="atLeast"/>
        <w:rPr>
          <w:rFonts w:ascii="Segoe UI" w:eastAsia="Times New Roman" w:hAnsi="Segoe UI" w:cs="Segoe UI"/>
          <w:sz w:val="21"/>
          <w:szCs w:val="21"/>
          <w:lang w:eastAsia="en-GB"/>
        </w:rPr>
      </w:pPr>
      <w:r w:rsidRPr="005D6627">
        <w:rPr>
          <w:rFonts w:ascii="Calibri" w:hAnsi="Calibri" w:cs="Calibri"/>
          <w:b/>
          <w:sz w:val="24"/>
          <w:szCs w:val="24"/>
        </w:rPr>
        <w:t>Main</w:t>
      </w:r>
      <w:r w:rsidR="00E36B4B" w:rsidRPr="005D6627">
        <w:rPr>
          <w:rFonts w:ascii="Calibri" w:hAnsi="Calibri" w:cs="Calibri"/>
          <w:b/>
          <w:sz w:val="24"/>
          <w:szCs w:val="24"/>
        </w:rPr>
        <w:t xml:space="preserve"> r</w:t>
      </w:r>
      <w:r w:rsidR="005C7148" w:rsidRPr="005D6627">
        <w:rPr>
          <w:rFonts w:ascii="Segoe UI" w:eastAsia="Times New Roman" w:hAnsi="Segoe UI" w:cs="Segoe UI"/>
          <w:b/>
          <w:bCs/>
          <w:sz w:val="24"/>
          <w:szCs w:val="24"/>
          <w:lang w:eastAsia="en-GB"/>
        </w:rPr>
        <w:t>espo</w:t>
      </w:r>
      <w:r w:rsidR="00D226E4" w:rsidRPr="005D6627">
        <w:rPr>
          <w:rFonts w:ascii="Segoe UI" w:eastAsia="Times New Roman" w:hAnsi="Segoe UI" w:cs="Segoe UI"/>
          <w:b/>
          <w:bCs/>
          <w:sz w:val="24"/>
          <w:szCs w:val="24"/>
          <w:lang w:eastAsia="en-GB"/>
        </w:rPr>
        <w:t>nsibilities</w:t>
      </w:r>
    </w:p>
    <w:p w14:paraId="190B082F" w14:textId="3EDADB2A" w:rsidR="005C7148" w:rsidRPr="00324DA5" w:rsidRDefault="005C7148" w:rsidP="00324DA5">
      <w:pPr>
        <w:spacing w:before="100" w:beforeAutospacing="1" w:after="100" w:afterAutospacing="1" w:line="300" w:lineRule="atLeast"/>
        <w:rPr>
          <w:rFonts w:ascii="Segoe UI" w:eastAsia="Times New Roman" w:hAnsi="Segoe UI" w:cs="Segoe UI"/>
          <w:sz w:val="21"/>
          <w:szCs w:val="21"/>
          <w:lang w:eastAsia="en-GB"/>
        </w:rPr>
      </w:pPr>
      <w:r w:rsidRPr="005D6627">
        <w:rPr>
          <w:rFonts w:ascii="Segoe UI" w:eastAsia="Times New Roman" w:hAnsi="Segoe UI" w:cs="Segoe UI"/>
          <w:b/>
          <w:bCs/>
          <w:sz w:val="20"/>
          <w:szCs w:val="20"/>
          <w:lang w:eastAsia="en-GB"/>
        </w:rPr>
        <w:t>Contractor Management and Data Integrity</w:t>
      </w:r>
    </w:p>
    <w:p w14:paraId="5745B370" w14:textId="77777777" w:rsidR="005C7148" w:rsidRPr="00676459" w:rsidRDefault="005C7148" w:rsidP="005C7148">
      <w:pPr>
        <w:numPr>
          <w:ilvl w:val="0"/>
          <w:numId w:val="29"/>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Liaise with external contractors to obtain compliance certificates, reports and supporting documentation.</w:t>
      </w:r>
    </w:p>
    <w:p w14:paraId="2801AAA7" w14:textId="77777777" w:rsidR="005C7148" w:rsidRPr="00676459" w:rsidRDefault="005C7148" w:rsidP="005C7148">
      <w:pPr>
        <w:numPr>
          <w:ilvl w:val="0"/>
          <w:numId w:val="29"/>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Review contractor-submitted data to ensure accuracy, completeness and consistency.</w:t>
      </w:r>
    </w:p>
    <w:p w14:paraId="62FC8FC6" w14:textId="77777777" w:rsidR="005C7148" w:rsidRPr="00676459" w:rsidRDefault="005C7148" w:rsidP="005C7148">
      <w:pPr>
        <w:numPr>
          <w:ilvl w:val="0"/>
          <w:numId w:val="29"/>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Identify and resolve discrepancies in compliance records.</w:t>
      </w:r>
    </w:p>
    <w:p w14:paraId="0E24873C" w14:textId="77777777" w:rsidR="005C7148" w:rsidRPr="00676459" w:rsidRDefault="005C7148" w:rsidP="005C7148">
      <w:pPr>
        <w:numPr>
          <w:ilvl w:val="0"/>
          <w:numId w:val="29"/>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Monitor the quality of contractor-provided compliance information and maintain accurate datasets.</w:t>
      </w:r>
    </w:p>
    <w:p w14:paraId="2A64B648" w14:textId="77777777" w:rsidR="005C7148" w:rsidRPr="00676459" w:rsidRDefault="005C7148" w:rsidP="005C7148">
      <w:pPr>
        <w:numPr>
          <w:ilvl w:val="0"/>
          <w:numId w:val="29"/>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Ensure all contractor documentation is correctly filed, recorded and retrievable.</w:t>
      </w:r>
    </w:p>
    <w:p w14:paraId="383AD385" w14:textId="79EA6CE4" w:rsidR="005E6E1E" w:rsidRDefault="005C7148" w:rsidP="005E6E1E">
      <w:pPr>
        <w:spacing w:before="100" w:beforeAutospacing="1" w:after="100" w:afterAutospacing="1" w:line="300" w:lineRule="atLeast"/>
        <w:outlineLvl w:val="1"/>
        <w:rPr>
          <w:rFonts w:ascii="Segoe UI" w:eastAsia="Times New Roman" w:hAnsi="Segoe UI" w:cs="Segoe UI"/>
          <w:b/>
          <w:bCs/>
          <w:sz w:val="36"/>
          <w:szCs w:val="36"/>
          <w:lang w:eastAsia="en-GB"/>
        </w:rPr>
      </w:pPr>
      <w:r w:rsidRPr="00676459">
        <w:rPr>
          <w:rFonts w:ascii="Segoe UI" w:eastAsia="Times New Roman" w:hAnsi="Segoe UI" w:cs="Segoe UI"/>
          <w:sz w:val="21"/>
          <w:szCs w:val="21"/>
          <w:lang w:eastAsia="en-GB"/>
        </w:rPr>
        <w:t>Support contractor performance monitoring through accurate reporting and record m</w:t>
      </w:r>
      <w:r w:rsidR="00E81DE6">
        <w:rPr>
          <w:rFonts w:ascii="Segoe UI" w:eastAsia="Times New Roman" w:hAnsi="Segoe UI" w:cs="Segoe UI"/>
          <w:sz w:val="21"/>
          <w:szCs w:val="21"/>
          <w:lang w:eastAsia="en-GB"/>
        </w:rPr>
        <w:t>anagement</w:t>
      </w:r>
      <w:r w:rsidR="003C4532">
        <w:rPr>
          <w:rFonts w:ascii="Segoe UI" w:eastAsia="Times New Roman" w:hAnsi="Segoe UI" w:cs="Segoe UI"/>
          <w:sz w:val="21"/>
          <w:szCs w:val="21"/>
          <w:lang w:eastAsia="en-GB"/>
        </w:rPr>
        <w:t>-monthly contractor meetings across all work streams.</w:t>
      </w:r>
      <w:r w:rsidR="005E6E1E" w:rsidRPr="005E6E1E">
        <w:rPr>
          <w:rFonts w:ascii="Segoe UI" w:eastAsia="Times New Roman" w:hAnsi="Segoe UI" w:cs="Segoe UI"/>
          <w:b/>
          <w:bCs/>
          <w:sz w:val="36"/>
          <w:szCs w:val="36"/>
          <w:lang w:eastAsia="en-GB"/>
        </w:rPr>
        <w:t xml:space="preserve"> </w:t>
      </w:r>
    </w:p>
    <w:p w14:paraId="15A3E021" w14:textId="1F41BEA0" w:rsidR="005E6E1E" w:rsidRPr="00324DA5" w:rsidRDefault="005E6E1E" w:rsidP="005E6E1E">
      <w:pPr>
        <w:spacing w:before="100" w:beforeAutospacing="1" w:after="100" w:afterAutospacing="1" w:line="300" w:lineRule="atLeast"/>
        <w:outlineLvl w:val="1"/>
        <w:rPr>
          <w:rFonts w:ascii="Segoe UI" w:eastAsia="Times New Roman" w:hAnsi="Segoe UI" w:cs="Segoe UI"/>
          <w:b/>
          <w:bCs/>
          <w:sz w:val="20"/>
          <w:szCs w:val="20"/>
          <w:lang w:eastAsia="en-GB"/>
        </w:rPr>
      </w:pPr>
      <w:r w:rsidRPr="00324DA5">
        <w:rPr>
          <w:rFonts w:ascii="Segoe UI" w:eastAsia="Times New Roman" w:hAnsi="Segoe UI" w:cs="Segoe UI"/>
          <w:b/>
          <w:bCs/>
          <w:sz w:val="20"/>
          <w:szCs w:val="20"/>
          <w:lang w:eastAsia="en-GB"/>
        </w:rPr>
        <w:t>Safety Compliance Support</w:t>
      </w:r>
    </w:p>
    <w:p w14:paraId="4ADA08FC" w14:textId="77777777" w:rsidR="005E6E1E" w:rsidRPr="00676459" w:rsidRDefault="005E6E1E" w:rsidP="005E6E1E">
      <w:pPr>
        <w:numPr>
          <w:ilvl w:val="0"/>
          <w:numId w:val="32"/>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Support the implementation and monitoring of safe working practices and procedures.</w:t>
      </w:r>
    </w:p>
    <w:p w14:paraId="299791D3" w14:textId="77777777" w:rsidR="005E6E1E" w:rsidRPr="00676459" w:rsidRDefault="005E6E1E" w:rsidP="005E6E1E">
      <w:pPr>
        <w:numPr>
          <w:ilvl w:val="0"/>
          <w:numId w:val="32"/>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Assist in the administration of audits and inspections relating to health and safety compliance</w:t>
      </w:r>
      <w:r>
        <w:rPr>
          <w:rFonts w:ascii="Segoe UI" w:eastAsia="Times New Roman" w:hAnsi="Segoe UI" w:cs="Segoe UI"/>
          <w:sz w:val="21"/>
          <w:szCs w:val="21"/>
          <w:lang w:eastAsia="en-GB"/>
        </w:rPr>
        <w:t xml:space="preserve"> relating to Housing stock.</w:t>
      </w:r>
    </w:p>
    <w:p w14:paraId="36C2232B" w14:textId="77777777" w:rsidR="005E6E1E" w:rsidRPr="00F91A5B" w:rsidRDefault="005E6E1E" w:rsidP="005E6E1E">
      <w:pPr>
        <w:numPr>
          <w:ilvl w:val="0"/>
          <w:numId w:val="32"/>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Maintain incident records</w:t>
      </w:r>
      <w:r>
        <w:rPr>
          <w:rFonts w:ascii="Segoe UI" w:eastAsia="Times New Roman" w:hAnsi="Segoe UI" w:cs="Segoe UI"/>
          <w:sz w:val="21"/>
          <w:szCs w:val="21"/>
          <w:lang w:eastAsia="en-GB"/>
        </w:rPr>
        <w:t>.</w:t>
      </w:r>
    </w:p>
    <w:p w14:paraId="50CC0874" w14:textId="77777777" w:rsidR="005E6E1E" w:rsidRPr="00676459" w:rsidRDefault="005E6E1E" w:rsidP="005E6E1E">
      <w:pPr>
        <w:numPr>
          <w:ilvl w:val="0"/>
          <w:numId w:val="32"/>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Contribute to the preparation of regulatory, internal and external compliance reports.</w:t>
      </w:r>
    </w:p>
    <w:p w14:paraId="3E6D3032" w14:textId="77777777" w:rsidR="005E6E1E" w:rsidRPr="00676459" w:rsidRDefault="005E6E1E" w:rsidP="005E6E1E">
      <w:pPr>
        <w:numPr>
          <w:ilvl w:val="0"/>
          <w:numId w:val="32"/>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Assist with the communication of compliance requirements across operational teams.</w:t>
      </w:r>
    </w:p>
    <w:p w14:paraId="7DDEB0C6" w14:textId="77777777" w:rsidR="005E6E1E" w:rsidRPr="00676459" w:rsidRDefault="005E6E1E" w:rsidP="005E6E1E">
      <w:pPr>
        <w:spacing w:before="100" w:beforeAutospacing="1" w:after="100" w:afterAutospacing="1" w:line="300" w:lineRule="atLeast"/>
        <w:outlineLvl w:val="1"/>
        <w:rPr>
          <w:rFonts w:ascii="Segoe UI" w:eastAsia="Times New Roman" w:hAnsi="Segoe UI" w:cs="Segoe UI"/>
          <w:b/>
          <w:bCs/>
          <w:sz w:val="36"/>
          <w:szCs w:val="36"/>
          <w:lang w:eastAsia="en-GB"/>
        </w:rPr>
      </w:pPr>
      <w:r w:rsidRPr="00676459">
        <w:rPr>
          <w:rFonts w:ascii="Segoe UI" w:eastAsia="Times New Roman" w:hAnsi="Segoe UI" w:cs="Segoe UI"/>
          <w:b/>
          <w:bCs/>
          <w:sz w:val="36"/>
          <w:szCs w:val="36"/>
          <w:lang w:eastAsia="en-GB"/>
        </w:rPr>
        <w:t>Reporting and Performance Monitoring</w:t>
      </w:r>
    </w:p>
    <w:p w14:paraId="63308820" w14:textId="77777777" w:rsidR="005E6E1E" w:rsidRPr="00676459" w:rsidRDefault="005E6E1E" w:rsidP="005E6E1E">
      <w:pPr>
        <w:numPr>
          <w:ilvl w:val="0"/>
          <w:numId w:val="26"/>
        </w:numPr>
        <w:spacing w:before="100" w:beforeAutospacing="1" w:after="100" w:afterAutospacing="1"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t>Assist Compliance Manager to p</w:t>
      </w:r>
      <w:r w:rsidRPr="00676459">
        <w:rPr>
          <w:rFonts w:ascii="Segoe UI" w:eastAsia="Times New Roman" w:hAnsi="Segoe UI" w:cs="Segoe UI"/>
          <w:sz w:val="21"/>
          <w:szCs w:val="21"/>
          <w:lang w:eastAsia="en-GB"/>
        </w:rPr>
        <w:t>roduce regular compliance performance reports.</w:t>
      </w:r>
    </w:p>
    <w:p w14:paraId="57E3188D" w14:textId="77777777" w:rsidR="005E6E1E" w:rsidRPr="00676459" w:rsidRDefault="005E6E1E" w:rsidP="005E6E1E">
      <w:pPr>
        <w:numPr>
          <w:ilvl w:val="0"/>
          <w:numId w:val="26"/>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Maintain compliance dashboards and performance indicators.</w:t>
      </w:r>
    </w:p>
    <w:p w14:paraId="3E31CCC3" w14:textId="77777777" w:rsidR="005E6E1E" w:rsidRPr="00676459" w:rsidRDefault="005E6E1E" w:rsidP="005E6E1E">
      <w:pPr>
        <w:numPr>
          <w:ilvl w:val="0"/>
          <w:numId w:val="26"/>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Monitor inspection completion rates and remedial action performance.</w:t>
      </w:r>
    </w:p>
    <w:p w14:paraId="17893221" w14:textId="77777777" w:rsidR="005E6E1E" w:rsidRPr="00676459" w:rsidRDefault="005E6E1E" w:rsidP="005E6E1E">
      <w:pPr>
        <w:numPr>
          <w:ilvl w:val="0"/>
          <w:numId w:val="26"/>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Support management reporting for senior leadership and governance groups.</w:t>
      </w:r>
    </w:p>
    <w:p w14:paraId="0554D4F0" w14:textId="77777777" w:rsidR="005E6E1E" w:rsidRPr="00676459" w:rsidRDefault="005E6E1E" w:rsidP="005E6E1E">
      <w:pPr>
        <w:numPr>
          <w:ilvl w:val="0"/>
          <w:numId w:val="26"/>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lastRenderedPageBreak/>
        <w:t>Contribute to identifying compliance risks, trends and areas requiring improvement.</w:t>
      </w:r>
    </w:p>
    <w:p w14:paraId="2279B077" w14:textId="77777777" w:rsidR="005E6E1E" w:rsidRPr="00676459" w:rsidRDefault="005E6E1E" w:rsidP="005E6E1E">
      <w:pPr>
        <w:spacing w:before="100" w:beforeAutospacing="1" w:after="100" w:afterAutospacing="1" w:line="300" w:lineRule="atLeast"/>
        <w:outlineLvl w:val="1"/>
        <w:rPr>
          <w:rFonts w:ascii="Segoe UI" w:eastAsia="Times New Roman" w:hAnsi="Segoe UI" w:cs="Segoe UI"/>
          <w:b/>
          <w:bCs/>
          <w:sz w:val="36"/>
          <w:szCs w:val="36"/>
          <w:lang w:eastAsia="en-GB"/>
        </w:rPr>
      </w:pPr>
      <w:r w:rsidRPr="00676459">
        <w:rPr>
          <w:rFonts w:ascii="Segoe UI" w:eastAsia="Times New Roman" w:hAnsi="Segoe UI" w:cs="Segoe UI"/>
          <w:b/>
          <w:bCs/>
          <w:sz w:val="36"/>
          <w:szCs w:val="36"/>
          <w:lang w:eastAsia="en-GB"/>
        </w:rPr>
        <w:t>General Responsibilities</w:t>
      </w:r>
    </w:p>
    <w:p w14:paraId="31737E54" w14:textId="77777777" w:rsidR="005E6E1E" w:rsidRPr="00676459" w:rsidRDefault="005E6E1E" w:rsidP="005E6E1E">
      <w:pPr>
        <w:numPr>
          <w:ilvl w:val="0"/>
          <w:numId w:val="19"/>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Promote continuous improvement within compliance systems and processes.</w:t>
      </w:r>
    </w:p>
    <w:p w14:paraId="36C21FBA" w14:textId="77777777" w:rsidR="005E6E1E" w:rsidRPr="00676459" w:rsidRDefault="005E6E1E" w:rsidP="005E6E1E">
      <w:pPr>
        <w:numPr>
          <w:ilvl w:val="0"/>
          <w:numId w:val="19"/>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Maintain confidentiality and data protection requirements.</w:t>
      </w:r>
    </w:p>
    <w:p w14:paraId="5047F9C9" w14:textId="77777777" w:rsidR="005E6E1E" w:rsidRPr="00676459" w:rsidRDefault="005E6E1E" w:rsidP="005E6E1E">
      <w:pPr>
        <w:numPr>
          <w:ilvl w:val="0"/>
          <w:numId w:val="19"/>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Work collaboratively across departments and with external stakeholders.</w:t>
      </w:r>
    </w:p>
    <w:p w14:paraId="74467E57" w14:textId="77777777" w:rsidR="005E6E1E" w:rsidRPr="00676459" w:rsidRDefault="005E6E1E" w:rsidP="005E6E1E">
      <w:pPr>
        <w:numPr>
          <w:ilvl w:val="0"/>
          <w:numId w:val="19"/>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Attend meetings, inspections and site visits as required.</w:t>
      </w:r>
    </w:p>
    <w:p w14:paraId="74EFE293" w14:textId="6B1B1182" w:rsidR="00E36B4B" w:rsidRPr="000B5448" w:rsidRDefault="005E6E1E" w:rsidP="000B5448">
      <w:pPr>
        <w:numPr>
          <w:ilvl w:val="0"/>
          <w:numId w:val="19"/>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Undertake any other reasonable duties commensurate with the grade of the post.</w:t>
      </w:r>
    </w:p>
    <w:p w14:paraId="4E49ECE2" w14:textId="77777777" w:rsidR="00D5755C" w:rsidRPr="00636A46" w:rsidRDefault="00D5755C" w:rsidP="00D5755C">
      <w:pPr>
        <w:jc w:val="both"/>
        <w:rPr>
          <w:rFonts w:ascii="Calibri" w:hAnsi="Calibri" w:cs="Calibri"/>
          <w:b/>
          <w:sz w:val="24"/>
          <w:szCs w:val="24"/>
        </w:rPr>
      </w:pPr>
      <w:r w:rsidRPr="00636A46">
        <w:rPr>
          <w:rFonts w:ascii="Calibri" w:hAnsi="Calibri" w:cs="Calibri"/>
          <w:b/>
          <w:sz w:val="24"/>
          <w:szCs w:val="24"/>
        </w:rPr>
        <w:t>The above may change subject to consultation with the post holder.</w:t>
      </w:r>
    </w:p>
    <w:p w14:paraId="0C3A90E5" w14:textId="2B725144" w:rsidR="002F5BD1" w:rsidRPr="007D65F6" w:rsidRDefault="00D5755C" w:rsidP="00D5755C">
      <w:pPr>
        <w:jc w:val="both"/>
        <w:rPr>
          <w:rFonts w:ascii="Calibri" w:hAnsi="Calibri" w:cs="Calibri"/>
          <w:b/>
          <w:sz w:val="24"/>
          <w:szCs w:val="24"/>
        </w:rPr>
      </w:pPr>
      <w:r w:rsidRPr="00636A46">
        <w:rPr>
          <w:rFonts w:ascii="Calibri" w:hAnsi="Calibri" w:cs="Calibri"/>
          <w:b/>
          <w:sz w:val="24"/>
          <w:szCs w:val="24"/>
        </w:rPr>
        <w:t>This job description sets out the duties and responsibilities of the job at the time when it was drawn up. Such duties and responsibilities may vary from time to time without changing the general character of the duties or the level of responsibility entailed. Such variations are a common occurrence and cannot in themselves justify a reconsideration of the grading of the job.</w:t>
      </w:r>
    </w:p>
    <w:p w14:paraId="097FD764" w14:textId="3D9CA233" w:rsidR="00E36B4B" w:rsidRPr="00636A46" w:rsidRDefault="00E36B4B" w:rsidP="008F2548">
      <w:pPr>
        <w:spacing w:line="240" w:lineRule="auto"/>
        <w:jc w:val="both"/>
        <w:rPr>
          <w:rFonts w:ascii="Calibri" w:hAnsi="Calibri" w:cs="Calibri"/>
          <w:b/>
          <w:color w:val="FF0000"/>
          <w:sz w:val="24"/>
          <w:szCs w:val="24"/>
        </w:rPr>
      </w:pPr>
      <w:r w:rsidRPr="00636A46">
        <w:rPr>
          <w:rFonts w:ascii="Calibri" w:hAnsi="Calibri" w:cs="Calibri"/>
          <w:b/>
          <w:sz w:val="24"/>
          <w:szCs w:val="24"/>
        </w:rPr>
        <w:t>This post is politically restricted under the Local Government and Housing Act 1989</w:t>
      </w:r>
      <w:r w:rsidR="0018312F" w:rsidRPr="00636A46">
        <w:rPr>
          <w:rFonts w:ascii="Calibri" w:hAnsi="Calibri" w:cs="Calibri"/>
          <w:b/>
          <w:sz w:val="24"/>
          <w:szCs w:val="24"/>
        </w:rPr>
        <w:t xml:space="preserve"> (as amended) and the Local Government Officers (Political Restrictions) Regulations, 1990 (as amended)</w:t>
      </w:r>
      <w:r w:rsidR="0018312F" w:rsidRPr="00636A46">
        <w:rPr>
          <w:rFonts w:ascii="Calibri" w:hAnsi="Calibri" w:cs="Calibri"/>
          <w:sz w:val="24"/>
          <w:szCs w:val="24"/>
        </w:rPr>
        <w:t xml:space="preserve"> </w:t>
      </w:r>
      <w:r w:rsidRPr="00636A46">
        <w:rPr>
          <w:rFonts w:ascii="Calibri" w:hAnsi="Calibri" w:cs="Calibri"/>
          <w:b/>
          <w:sz w:val="24"/>
          <w:szCs w:val="24"/>
        </w:rPr>
        <w:t xml:space="preserve"> </w:t>
      </w:r>
      <w:r w:rsidRPr="00636A46">
        <w:rPr>
          <w:rFonts w:ascii="Calibri" w:hAnsi="Calibri" w:cs="Calibri"/>
          <w:b/>
          <w:color w:val="FF0000"/>
          <w:sz w:val="24"/>
          <w:szCs w:val="24"/>
        </w:rPr>
        <w:br w:type="page"/>
      </w:r>
    </w:p>
    <w:p w14:paraId="0876C916" w14:textId="40707484" w:rsidR="00E36B4B" w:rsidRPr="00636A46" w:rsidRDefault="00E36B4B" w:rsidP="00E36B4B">
      <w:pPr>
        <w:spacing w:line="240" w:lineRule="auto"/>
        <w:rPr>
          <w:rFonts w:ascii="Calibri" w:hAnsi="Calibri" w:cs="Calibri"/>
          <w:b/>
          <w:sz w:val="24"/>
          <w:szCs w:val="24"/>
        </w:rPr>
      </w:pPr>
    </w:p>
    <w:p w14:paraId="7A5CF2CF" w14:textId="2FFB5349" w:rsidR="00E36B4B" w:rsidRPr="002073A5" w:rsidRDefault="002073A5" w:rsidP="00E36B4B">
      <w:pPr>
        <w:spacing w:line="240" w:lineRule="auto"/>
        <w:rPr>
          <w:rFonts w:ascii="Calibri" w:hAnsi="Calibri" w:cs="Calibri"/>
          <w:b/>
          <w:sz w:val="36"/>
          <w:szCs w:val="36"/>
        </w:rPr>
      </w:pPr>
      <w:r w:rsidRPr="002073A5">
        <w:rPr>
          <w:rFonts w:ascii="Calibri" w:hAnsi="Calibri" w:cs="Calibri"/>
          <w:b/>
          <w:sz w:val="36"/>
          <w:szCs w:val="36"/>
        </w:rPr>
        <w:t>Person Specification</w:t>
      </w:r>
    </w:p>
    <w:p w14:paraId="79300F27" w14:textId="5EA32404" w:rsidR="00996F76" w:rsidRPr="005D6627" w:rsidRDefault="00AD1B0A" w:rsidP="005D6627">
      <w:pPr>
        <w:pStyle w:val="ListParagraph"/>
        <w:numPr>
          <w:ilvl w:val="0"/>
          <w:numId w:val="23"/>
        </w:numPr>
        <w:spacing w:after="0" w:line="240" w:lineRule="auto"/>
        <w:rPr>
          <w:rFonts w:ascii="Calibri" w:hAnsi="Calibri" w:cs="Calibri"/>
          <w:b/>
          <w:sz w:val="24"/>
          <w:szCs w:val="24"/>
        </w:rPr>
      </w:pPr>
      <w:r w:rsidRPr="00636A46">
        <w:rPr>
          <w:rFonts w:ascii="Calibri" w:hAnsi="Calibri" w:cs="Calibri"/>
          <w:b/>
          <w:sz w:val="24"/>
          <w:szCs w:val="24"/>
        </w:rPr>
        <w:t>Experience/ Knowledge</w:t>
      </w:r>
      <w:r w:rsidR="0004378B" w:rsidRPr="0004378B">
        <w:rPr>
          <w:rFonts w:ascii="Calibri" w:hAnsi="Calibri" w:cs="Calibri"/>
          <w:bCs/>
          <w:color w:val="FF0000"/>
          <w:sz w:val="24"/>
          <w:szCs w:val="24"/>
        </w:rPr>
        <w:t xml:space="preserve"> </w:t>
      </w:r>
    </w:p>
    <w:p w14:paraId="7D0FDA48" w14:textId="77777777" w:rsidR="00DB0EF2" w:rsidRPr="00DB0EF2" w:rsidRDefault="00996F76" w:rsidP="000B5448">
      <w:pPr>
        <w:spacing w:before="100" w:beforeAutospacing="1" w:after="100" w:afterAutospacing="1" w:line="300" w:lineRule="atLeast"/>
        <w:ind w:left="360"/>
        <w:rPr>
          <w:rFonts w:ascii="Segoe UI" w:eastAsia="Times New Roman" w:hAnsi="Segoe UI" w:cs="Segoe UI"/>
          <w:sz w:val="21"/>
          <w:szCs w:val="21"/>
          <w:lang w:eastAsia="en-GB"/>
        </w:rPr>
      </w:pPr>
      <w:r>
        <w:rPr>
          <w:rFonts w:ascii="Calibri" w:hAnsi="Calibri" w:cs="Calibri"/>
          <w:b/>
          <w:sz w:val="24"/>
          <w:szCs w:val="24"/>
        </w:rPr>
        <w:t>Essential</w:t>
      </w:r>
    </w:p>
    <w:p w14:paraId="5170D4B5" w14:textId="3634715A" w:rsidR="00DB0EF2" w:rsidRPr="00191D0D" w:rsidRDefault="00DB0EF2" w:rsidP="00BF7AFE">
      <w:pPr>
        <w:pStyle w:val="ListParagraph"/>
        <w:numPr>
          <w:ilvl w:val="1"/>
          <w:numId w:val="36"/>
        </w:numPr>
        <w:spacing w:before="100" w:beforeAutospacing="1" w:after="100" w:afterAutospacing="1" w:line="240" w:lineRule="auto"/>
        <w:rPr>
          <w:rFonts w:ascii="Segoe UI" w:eastAsia="Times New Roman" w:hAnsi="Segoe UI" w:cs="Segoe UI"/>
          <w:sz w:val="21"/>
          <w:szCs w:val="21"/>
          <w:lang w:eastAsia="en-GB"/>
        </w:rPr>
      </w:pPr>
      <w:r w:rsidRPr="00191D0D">
        <w:rPr>
          <w:rFonts w:ascii="Segoe UI" w:eastAsia="Times New Roman" w:hAnsi="Segoe UI" w:cs="Segoe UI"/>
          <w:sz w:val="21"/>
          <w:szCs w:val="21"/>
          <w:lang w:eastAsia="en-GB"/>
        </w:rPr>
        <w:t>Experience of working in a busy administrative or compliance environment.</w:t>
      </w:r>
    </w:p>
    <w:p w14:paraId="709CF4C0" w14:textId="7E60F88C" w:rsidR="00DB0EF2" w:rsidRPr="00971A0D" w:rsidRDefault="00DB0EF2" w:rsidP="00BF7AFE">
      <w:pPr>
        <w:pStyle w:val="ListParagraph"/>
        <w:numPr>
          <w:ilvl w:val="1"/>
          <w:numId w:val="36"/>
        </w:numPr>
        <w:spacing w:before="100" w:beforeAutospacing="1" w:after="100" w:afterAutospacing="1" w:line="240" w:lineRule="auto"/>
        <w:rPr>
          <w:rFonts w:ascii="Segoe UI" w:eastAsia="Times New Roman" w:hAnsi="Segoe UI" w:cs="Segoe UI"/>
          <w:sz w:val="21"/>
          <w:szCs w:val="21"/>
          <w:lang w:eastAsia="en-GB"/>
        </w:rPr>
      </w:pPr>
      <w:r w:rsidRPr="00971A0D">
        <w:rPr>
          <w:rFonts w:ascii="Segoe UI" w:eastAsia="Times New Roman" w:hAnsi="Segoe UI" w:cs="Segoe UI"/>
          <w:sz w:val="21"/>
          <w:szCs w:val="21"/>
          <w:lang w:eastAsia="en-GB"/>
        </w:rPr>
        <w:t>Experience of maintaining accurate records and databases.</w:t>
      </w:r>
    </w:p>
    <w:p w14:paraId="50665126" w14:textId="225E445C" w:rsidR="00DB0EF2" w:rsidRPr="00971A0D" w:rsidRDefault="00DB0EF2" w:rsidP="00BF7AFE">
      <w:pPr>
        <w:pStyle w:val="ListParagraph"/>
        <w:numPr>
          <w:ilvl w:val="1"/>
          <w:numId w:val="36"/>
        </w:numPr>
        <w:spacing w:before="100" w:beforeAutospacing="1" w:after="100" w:afterAutospacing="1" w:line="240" w:lineRule="auto"/>
        <w:rPr>
          <w:rFonts w:ascii="Segoe UI" w:eastAsia="Times New Roman" w:hAnsi="Segoe UI" w:cs="Segoe UI"/>
          <w:sz w:val="21"/>
          <w:szCs w:val="21"/>
          <w:lang w:eastAsia="en-GB"/>
        </w:rPr>
      </w:pPr>
      <w:r w:rsidRPr="00971A0D">
        <w:rPr>
          <w:rFonts w:ascii="Segoe UI" w:eastAsia="Times New Roman" w:hAnsi="Segoe UI" w:cs="Segoe UI"/>
          <w:sz w:val="21"/>
          <w:szCs w:val="21"/>
          <w:lang w:eastAsia="en-GB"/>
        </w:rPr>
        <w:t>Experience of monitoring work programmes and performance information.</w:t>
      </w:r>
    </w:p>
    <w:p w14:paraId="00441220" w14:textId="40E808E3" w:rsidR="00DB0EF2" w:rsidRPr="00676459" w:rsidRDefault="00971A0D" w:rsidP="00BF7AFE">
      <w:pPr>
        <w:spacing w:before="100" w:beforeAutospacing="1" w:after="100" w:afterAutospacing="1" w:line="240" w:lineRule="auto"/>
        <w:ind w:left="360"/>
        <w:rPr>
          <w:rFonts w:ascii="Segoe UI" w:eastAsia="Times New Roman" w:hAnsi="Segoe UI" w:cs="Segoe UI"/>
          <w:sz w:val="21"/>
          <w:szCs w:val="21"/>
          <w:lang w:eastAsia="en-GB"/>
        </w:rPr>
      </w:pPr>
      <w:r>
        <w:rPr>
          <w:rFonts w:ascii="Segoe UI" w:eastAsia="Times New Roman" w:hAnsi="Segoe UI" w:cs="Segoe UI"/>
          <w:sz w:val="21"/>
          <w:szCs w:val="21"/>
          <w:lang w:eastAsia="en-GB"/>
        </w:rPr>
        <w:t xml:space="preserve">1.4 </w:t>
      </w:r>
      <w:r w:rsidR="00DB0EF2" w:rsidRPr="00676459">
        <w:rPr>
          <w:rFonts w:ascii="Segoe UI" w:eastAsia="Times New Roman" w:hAnsi="Segoe UI" w:cs="Segoe UI"/>
          <w:sz w:val="21"/>
          <w:szCs w:val="21"/>
          <w:lang w:eastAsia="en-GB"/>
        </w:rPr>
        <w:t>Experience of producing reports from electronic management systems.</w:t>
      </w:r>
    </w:p>
    <w:p w14:paraId="4E77F7A4" w14:textId="58C96301" w:rsidR="00DB0EF2" w:rsidRPr="00676459" w:rsidRDefault="00971A0D" w:rsidP="00BF7AFE">
      <w:pPr>
        <w:spacing w:before="100" w:beforeAutospacing="1" w:after="100" w:afterAutospacing="1" w:line="240" w:lineRule="auto"/>
        <w:ind w:left="360"/>
        <w:rPr>
          <w:rFonts w:ascii="Segoe UI" w:eastAsia="Times New Roman" w:hAnsi="Segoe UI" w:cs="Segoe UI"/>
          <w:sz w:val="21"/>
          <w:szCs w:val="21"/>
          <w:lang w:eastAsia="en-GB"/>
        </w:rPr>
      </w:pPr>
      <w:r>
        <w:rPr>
          <w:rFonts w:ascii="Segoe UI" w:eastAsia="Times New Roman" w:hAnsi="Segoe UI" w:cs="Segoe UI"/>
          <w:sz w:val="21"/>
          <w:szCs w:val="21"/>
          <w:lang w:eastAsia="en-GB"/>
        </w:rPr>
        <w:t xml:space="preserve">1.5 </w:t>
      </w:r>
      <w:r w:rsidR="00DB0EF2" w:rsidRPr="00676459">
        <w:rPr>
          <w:rFonts w:ascii="Segoe UI" w:eastAsia="Times New Roman" w:hAnsi="Segoe UI" w:cs="Segoe UI"/>
          <w:sz w:val="21"/>
          <w:szCs w:val="21"/>
          <w:lang w:eastAsia="en-GB"/>
        </w:rPr>
        <w:t>Experience of working collaboratively with multiple stakeholders.</w:t>
      </w:r>
    </w:p>
    <w:p w14:paraId="6B643A40" w14:textId="2A2CA6E6" w:rsidR="00DB0EF2" w:rsidRPr="00971A0D" w:rsidRDefault="00DB0EF2" w:rsidP="00BF7AFE">
      <w:pPr>
        <w:pStyle w:val="ListParagraph"/>
        <w:numPr>
          <w:ilvl w:val="1"/>
          <w:numId w:val="24"/>
        </w:numPr>
        <w:spacing w:before="100" w:beforeAutospacing="1" w:after="100" w:afterAutospacing="1" w:line="240" w:lineRule="auto"/>
        <w:rPr>
          <w:rFonts w:ascii="Segoe UI" w:eastAsia="Times New Roman" w:hAnsi="Segoe UI" w:cs="Segoe UI"/>
          <w:sz w:val="21"/>
          <w:szCs w:val="21"/>
          <w:lang w:eastAsia="en-GB"/>
        </w:rPr>
      </w:pPr>
      <w:r w:rsidRPr="00971A0D">
        <w:rPr>
          <w:rFonts w:ascii="Segoe UI" w:eastAsia="Times New Roman" w:hAnsi="Segoe UI" w:cs="Segoe UI"/>
          <w:sz w:val="21"/>
          <w:szCs w:val="21"/>
          <w:lang w:eastAsia="en-GB"/>
        </w:rPr>
        <w:t>Experience of managing large volumes of technical documentation.</w:t>
      </w:r>
    </w:p>
    <w:p w14:paraId="7F1B9225" w14:textId="59B57D51" w:rsidR="00DB0EF2" w:rsidRPr="00971A0D" w:rsidRDefault="00DB0EF2" w:rsidP="00BF7AFE">
      <w:pPr>
        <w:pStyle w:val="ListParagraph"/>
        <w:numPr>
          <w:ilvl w:val="1"/>
          <w:numId w:val="24"/>
        </w:numPr>
        <w:spacing w:before="100" w:beforeAutospacing="1" w:after="100" w:afterAutospacing="1" w:line="240" w:lineRule="auto"/>
        <w:rPr>
          <w:rFonts w:ascii="Segoe UI" w:eastAsia="Times New Roman" w:hAnsi="Segoe UI" w:cs="Segoe UI"/>
          <w:sz w:val="21"/>
          <w:szCs w:val="21"/>
          <w:lang w:eastAsia="en-GB"/>
        </w:rPr>
      </w:pPr>
      <w:r w:rsidRPr="00971A0D">
        <w:rPr>
          <w:rFonts w:ascii="Segoe UI" w:eastAsia="Times New Roman" w:hAnsi="Segoe UI" w:cs="Segoe UI"/>
          <w:sz w:val="21"/>
          <w:szCs w:val="21"/>
          <w:lang w:eastAsia="en-GB"/>
        </w:rPr>
        <w:t>Knowledge of compliance record keeping and audit requirements.</w:t>
      </w:r>
    </w:p>
    <w:p w14:paraId="5D468809" w14:textId="253E2B19" w:rsidR="00996F76" w:rsidRPr="000B5448" w:rsidRDefault="00971A0D" w:rsidP="000B5448">
      <w:pPr>
        <w:spacing w:before="100" w:beforeAutospacing="1" w:after="100" w:afterAutospacing="1" w:line="240" w:lineRule="auto"/>
        <w:ind w:left="360"/>
        <w:rPr>
          <w:rFonts w:ascii="Segoe UI" w:eastAsia="Times New Roman" w:hAnsi="Segoe UI" w:cs="Segoe UI"/>
          <w:sz w:val="21"/>
          <w:szCs w:val="21"/>
          <w:lang w:eastAsia="en-GB"/>
        </w:rPr>
      </w:pPr>
      <w:r>
        <w:rPr>
          <w:rFonts w:ascii="Segoe UI" w:eastAsia="Times New Roman" w:hAnsi="Segoe UI" w:cs="Segoe UI"/>
          <w:sz w:val="21"/>
          <w:szCs w:val="21"/>
          <w:lang w:eastAsia="en-GB"/>
        </w:rPr>
        <w:t xml:space="preserve">1.8 </w:t>
      </w:r>
      <w:r w:rsidR="00DB0EF2" w:rsidRPr="00676459">
        <w:rPr>
          <w:rFonts w:ascii="Segoe UI" w:eastAsia="Times New Roman" w:hAnsi="Segoe UI" w:cs="Segoe UI"/>
          <w:sz w:val="21"/>
          <w:szCs w:val="21"/>
          <w:lang w:eastAsia="en-GB"/>
        </w:rPr>
        <w:t>Understanding of the importance of statutory compliance within property management</w:t>
      </w:r>
      <w:r w:rsidR="000B5448">
        <w:rPr>
          <w:rFonts w:ascii="Segoe UI" w:eastAsia="Times New Roman" w:hAnsi="Segoe UI" w:cs="Segoe UI"/>
          <w:sz w:val="21"/>
          <w:szCs w:val="21"/>
          <w:lang w:eastAsia="en-GB"/>
        </w:rPr>
        <w:t>.</w:t>
      </w:r>
    </w:p>
    <w:p w14:paraId="4C7ECE96" w14:textId="010F2F90" w:rsidR="00996F76" w:rsidRDefault="00996F76" w:rsidP="002073A5">
      <w:pPr>
        <w:spacing w:after="0" w:line="240" w:lineRule="auto"/>
        <w:ind w:firstLine="360"/>
        <w:rPr>
          <w:rFonts w:ascii="Calibri" w:hAnsi="Calibri" w:cs="Calibri"/>
          <w:b/>
          <w:sz w:val="24"/>
          <w:szCs w:val="24"/>
        </w:rPr>
      </w:pPr>
      <w:r w:rsidRPr="00996F76">
        <w:rPr>
          <w:rFonts w:ascii="Calibri" w:hAnsi="Calibri" w:cs="Calibri"/>
          <w:b/>
          <w:sz w:val="24"/>
          <w:szCs w:val="24"/>
        </w:rPr>
        <w:t xml:space="preserve">Desirable </w:t>
      </w:r>
    </w:p>
    <w:p w14:paraId="34639734" w14:textId="77777777" w:rsidR="00644947" w:rsidRPr="00676459" w:rsidRDefault="00644947" w:rsidP="00644947">
      <w:pPr>
        <w:numPr>
          <w:ilvl w:val="0"/>
          <w:numId w:val="18"/>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Experience of working within social housing, local government or property services.</w:t>
      </w:r>
    </w:p>
    <w:p w14:paraId="6BAC84F9" w14:textId="77777777" w:rsidR="00644947" w:rsidRPr="00676459" w:rsidRDefault="00644947" w:rsidP="00644947">
      <w:pPr>
        <w:numPr>
          <w:ilvl w:val="0"/>
          <w:numId w:val="18"/>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Experience of compliance management systems.</w:t>
      </w:r>
    </w:p>
    <w:p w14:paraId="5476318D" w14:textId="77777777" w:rsidR="00644947" w:rsidRPr="00676459" w:rsidRDefault="00644947" w:rsidP="00644947">
      <w:pPr>
        <w:numPr>
          <w:ilvl w:val="0"/>
          <w:numId w:val="18"/>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Experience of contractor administration and performance monitoring.</w:t>
      </w:r>
    </w:p>
    <w:p w14:paraId="5557DA0B" w14:textId="77777777" w:rsidR="00644947" w:rsidRPr="00676459" w:rsidRDefault="00644947" w:rsidP="00644947">
      <w:pPr>
        <w:numPr>
          <w:ilvl w:val="0"/>
          <w:numId w:val="18"/>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Understanding of Electrical Installation Condition Reports (EICRs).</w:t>
      </w:r>
    </w:p>
    <w:p w14:paraId="1CF03C18" w14:textId="41254244" w:rsidR="00E35528" w:rsidRPr="000708F3" w:rsidRDefault="00644947" w:rsidP="000708F3">
      <w:pPr>
        <w:numPr>
          <w:ilvl w:val="0"/>
          <w:numId w:val="18"/>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Knowledge of property compliance disciplines including electrical, gas, fire, water hygiene and lifting equipment compliance.</w:t>
      </w:r>
    </w:p>
    <w:p w14:paraId="3FDF55D9" w14:textId="2E988AF0" w:rsidR="009F22A9" w:rsidRPr="00F65515" w:rsidRDefault="00AD1B0A" w:rsidP="00F65515">
      <w:pPr>
        <w:pStyle w:val="ListParagraph"/>
        <w:spacing w:line="240" w:lineRule="auto"/>
        <w:ind w:left="360"/>
        <w:rPr>
          <w:rFonts w:ascii="Calibri" w:hAnsi="Calibri" w:cs="Calibri"/>
          <w:bCs/>
          <w:sz w:val="24"/>
          <w:szCs w:val="24"/>
        </w:rPr>
      </w:pPr>
      <w:r w:rsidRPr="00996F76">
        <w:rPr>
          <w:rFonts w:ascii="Calibri" w:hAnsi="Calibri" w:cs="Calibri"/>
          <w:b/>
          <w:sz w:val="24"/>
          <w:szCs w:val="24"/>
        </w:rPr>
        <w:t>Qualifications</w:t>
      </w:r>
      <w:r w:rsidR="009F22A9" w:rsidRPr="00996F76">
        <w:rPr>
          <w:rFonts w:ascii="Calibri" w:hAnsi="Calibri" w:cs="Calibri"/>
          <w:b/>
          <w:sz w:val="24"/>
          <w:szCs w:val="24"/>
        </w:rPr>
        <w:t xml:space="preserve"> &amp; Skills </w:t>
      </w:r>
    </w:p>
    <w:p w14:paraId="7906A45A" w14:textId="77777777" w:rsidR="00F65515" w:rsidRPr="00676459" w:rsidRDefault="00F65515" w:rsidP="00F65515">
      <w:pPr>
        <w:numPr>
          <w:ilvl w:val="0"/>
          <w:numId w:val="34"/>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Excellent organisational skills.</w:t>
      </w:r>
    </w:p>
    <w:p w14:paraId="0EDC043D" w14:textId="77777777" w:rsidR="00F65515" w:rsidRPr="00676459" w:rsidRDefault="00F65515" w:rsidP="00F65515">
      <w:pPr>
        <w:numPr>
          <w:ilvl w:val="0"/>
          <w:numId w:val="34"/>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Strong data management and record keeping abilities.</w:t>
      </w:r>
    </w:p>
    <w:p w14:paraId="299B4F3C" w14:textId="77777777" w:rsidR="00F65515" w:rsidRPr="00676459" w:rsidRDefault="00F65515" w:rsidP="00F65515">
      <w:pPr>
        <w:numPr>
          <w:ilvl w:val="0"/>
          <w:numId w:val="34"/>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High level of accuracy and attention to detail.</w:t>
      </w:r>
    </w:p>
    <w:p w14:paraId="463B77AE" w14:textId="00F8C235" w:rsidR="00F65515" w:rsidRPr="00676459" w:rsidRDefault="00F65515" w:rsidP="00F65515">
      <w:pPr>
        <w:numPr>
          <w:ilvl w:val="0"/>
          <w:numId w:val="34"/>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Strong IT skills, including Microsoft Office</w:t>
      </w:r>
      <w:r>
        <w:rPr>
          <w:rFonts w:ascii="Segoe UI" w:eastAsia="Times New Roman" w:hAnsi="Segoe UI" w:cs="Segoe UI"/>
          <w:sz w:val="21"/>
          <w:szCs w:val="21"/>
          <w:lang w:eastAsia="en-GB"/>
        </w:rPr>
        <w:t xml:space="preserve">, </w:t>
      </w:r>
      <w:r w:rsidR="001A6BD9">
        <w:rPr>
          <w:rFonts w:ascii="Segoe UI" w:eastAsia="Times New Roman" w:hAnsi="Segoe UI" w:cs="Segoe UI"/>
          <w:sz w:val="21"/>
          <w:szCs w:val="21"/>
          <w:lang w:eastAsia="en-GB"/>
        </w:rPr>
        <w:t xml:space="preserve">NEC, </w:t>
      </w:r>
      <w:proofErr w:type="gramStart"/>
      <w:r w:rsidR="001A6BD9">
        <w:rPr>
          <w:rFonts w:ascii="Segoe UI" w:eastAsia="Times New Roman" w:hAnsi="Segoe UI" w:cs="Segoe UI"/>
          <w:sz w:val="21"/>
          <w:szCs w:val="21"/>
          <w:lang w:eastAsia="en-GB"/>
        </w:rPr>
        <w:t>TMC</w:t>
      </w:r>
      <w:r w:rsidRPr="00676459">
        <w:rPr>
          <w:rFonts w:ascii="Segoe UI" w:eastAsia="Times New Roman" w:hAnsi="Segoe UI" w:cs="Segoe UI"/>
          <w:sz w:val="21"/>
          <w:szCs w:val="21"/>
          <w:lang w:eastAsia="en-GB"/>
        </w:rPr>
        <w:t xml:space="preserve"> </w:t>
      </w:r>
      <w:r w:rsidR="001A6BD9">
        <w:rPr>
          <w:rFonts w:ascii="Segoe UI" w:eastAsia="Times New Roman" w:hAnsi="Segoe UI" w:cs="Segoe UI"/>
          <w:sz w:val="21"/>
          <w:szCs w:val="21"/>
          <w:lang w:eastAsia="en-GB"/>
        </w:rPr>
        <w:t>,</w:t>
      </w:r>
      <w:proofErr w:type="gramEnd"/>
      <w:r w:rsidR="001A6BD9">
        <w:rPr>
          <w:rFonts w:ascii="Segoe UI" w:eastAsia="Times New Roman" w:hAnsi="Segoe UI" w:cs="Segoe UI"/>
          <w:sz w:val="21"/>
          <w:szCs w:val="21"/>
          <w:lang w:eastAsia="en-GB"/>
        </w:rPr>
        <w:t xml:space="preserve"> </w:t>
      </w:r>
      <w:r w:rsidR="003005A0">
        <w:rPr>
          <w:rFonts w:ascii="Segoe UI" w:eastAsia="Times New Roman" w:hAnsi="Segoe UI" w:cs="Segoe UI"/>
          <w:sz w:val="21"/>
          <w:szCs w:val="21"/>
          <w:lang w:eastAsia="en-GB"/>
        </w:rPr>
        <w:t xml:space="preserve">concur, </w:t>
      </w:r>
      <w:r w:rsidRPr="00676459">
        <w:rPr>
          <w:rFonts w:ascii="Segoe UI" w:eastAsia="Times New Roman" w:hAnsi="Segoe UI" w:cs="Segoe UI"/>
          <w:sz w:val="21"/>
          <w:szCs w:val="21"/>
          <w:lang w:eastAsia="en-GB"/>
        </w:rPr>
        <w:t>and compliance management systems.</w:t>
      </w:r>
    </w:p>
    <w:p w14:paraId="726B219A" w14:textId="77777777" w:rsidR="00F65515" w:rsidRPr="00676459" w:rsidRDefault="00F65515" w:rsidP="00F65515">
      <w:pPr>
        <w:numPr>
          <w:ilvl w:val="0"/>
          <w:numId w:val="34"/>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Effective written and verbal communication skills.</w:t>
      </w:r>
    </w:p>
    <w:p w14:paraId="12F51785" w14:textId="77777777" w:rsidR="00F65515" w:rsidRPr="00676459" w:rsidRDefault="00F65515" w:rsidP="00F65515">
      <w:pPr>
        <w:numPr>
          <w:ilvl w:val="0"/>
          <w:numId w:val="34"/>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Ability to analyse technical information and identify discrepancies.</w:t>
      </w:r>
    </w:p>
    <w:p w14:paraId="5F94057B" w14:textId="77777777" w:rsidR="00F65515" w:rsidRPr="00676459" w:rsidRDefault="00F65515" w:rsidP="00F65515">
      <w:pPr>
        <w:numPr>
          <w:ilvl w:val="0"/>
          <w:numId w:val="34"/>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Ability to prioritise workloads and meet deadlines.</w:t>
      </w:r>
    </w:p>
    <w:p w14:paraId="4CA33A6A" w14:textId="77777777" w:rsidR="00F65515" w:rsidRPr="00676459" w:rsidRDefault="00F65515" w:rsidP="00F65515">
      <w:pPr>
        <w:numPr>
          <w:ilvl w:val="0"/>
          <w:numId w:val="34"/>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Ability to work independently and as part of a team.</w:t>
      </w:r>
    </w:p>
    <w:p w14:paraId="2D04E294" w14:textId="77777777" w:rsidR="00F65515" w:rsidRPr="00676459" w:rsidRDefault="00F65515" w:rsidP="00F65515">
      <w:pPr>
        <w:numPr>
          <w:ilvl w:val="0"/>
          <w:numId w:val="6"/>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Strong reporting and information management skills.</w:t>
      </w:r>
    </w:p>
    <w:p w14:paraId="2F751B16" w14:textId="77777777" w:rsidR="00F65515" w:rsidRPr="00676459" w:rsidRDefault="00F65515" w:rsidP="00F65515">
      <w:pPr>
        <w:numPr>
          <w:ilvl w:val="0"/>
          <w:numId w:val="6"/>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Commitment to continuous improvement.</w:t>
      </w:r>
    </w:p>
    <w:p w14:paraId="20124C52" w14:textId="77777777" w:rsidR="00F65515" w:rsidRPr="00622715" w:rsidRDefault="00F65515" w:rsidP="00F65515">
      <w:pPr>
        <w:pStyle w:val="ListParagraph"/>
        <w:spacing w:line="240" w:lineRule="auto"/>
        <w:ind w:left="360"/>
        <w:rPr>
          <w:rFonts w:ascii="Calibri" w:hAnsi="Calibri" w:cs="Calibri"/>
          <w:bCs/>
          <w:sz w:val="24"/>
          <w:szCs w:val="24"/>
        </w:rPr>
      </w:pPr>
    </w:p>
    <w:p w14:paraId="23BCC296" w14:textId="77777777" w:rsidR="00622715" w:rsidRDefault="00622715" w:rsidP="00622715">
      <w:pPr>
        <w:pStyle w:val="ListParagraph"/>
        <w:spacing w:line="240" w:lineRule="auto"/>
        <w:ind w:left="360"/>
        <w:rPr>
          <w:rFonts w:ascii="Calibri" w:hAnsi="Calibri" w:cs="Calibri"/>
          <w:bCs/>
          <w:sz w:val="24"/>
          <w:szCs w:val="24"/>
        </w:rPr>
      </w:pPr>
    </w:p>
    <w:p w14:paraId="76540499" w14:textId="3E8B5048" w:rsidR="002073A5" w:rsidRPr="002073A5" w:rsidRDefault="002073A5" w:rsidP="0025278E">
      <w:pPr>
        <w:pStyle w:val="ListParagraph"/>
        <w:spacing w:line="240" w:lineRule="auto"/>
        <w:ind w:left="567" w:hanging="207"/>
        <w:rPr>
          <w:rFonts w:ascii="Calibri" w:hAnsi="Calibri" w:cs="Calibri"/>
          <w:b/>
          <w:sz w:val="24"/>
          <w:szCs w:val="24"/>
        </w:rPr>
      </w:pPr>
      <w:r w:rsidRPr="002073A5">
        <w:rPr>
          <w:rFonts w:ascii="Calibri" w:hAnsi="Calibri" w:cs="Calibri"/>
          <w:b/>
          <w:sz w:val="24"/>
          <w:szCs w:val="24"/>
        </w:rPr>
        <w:t xml:space="preserve">Essential </w:t>
      </w:r>
    </w:p>
    <w:p w14:paraId="4124C3D4" w14:textId="77777777" w:rsidR="00674024" w:rsidRPr="00676459" w:rsidRDefault="00674024" w:rsidP="000B23F9">
      <w:pPr>
        <w:numPr>
          <w:ilvl w:val="0"/>
          <w:numId w:val="27"/>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lastRenderedPageBreak/>
        <w:t>GCSE English and Mathematics (or equivalent).</w:t>
      </w:r>
    </w:p>
    <w:p w14:paraId="35712E2A" w14:textId="77777777" w:rsidR="006D190F" w:rsidRDefault="00674024" w:rsidP="006D190F">
      <w:pPr>
        <w:numPr>
          <w:ilvl w:val="0"/>
          <w:numId w:val="27"/>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Proficient in Microsoft Office applications.</w:t>
      </w:r>
    </w:p>
    <w:p w14:paraId="69EA1C09" w14:textId="515498A7" w:rsidR="00F00725" w:rsidRPr="006D190F" w:rsidRDefault="002073A5" w:rsidP="006D190F">
      <w:pPr>
        <w:spacing w:before="100" w:beforeAutospacing="1" w:after="100" w:afterAutospacing="1" w:line="300" w:lineRule="atLeast"/>
        <w:ind w:left="360"/>
        <w:rPr>
          <w:rFonts w:ascii="Segoe UI" w:eastAsia="Times New Roman" w:hAnsi="Segoe UI" w:cs="Segoe UI"/>
          <w:sz w:val="21"/>
          <w:szCs w:val="21"/>
          <w:lang w:eastAsia="en-GB"/>
        </w:rPr>
      </w:pPr>
      <w:r w:rsidRPr="006D190F">
        <w:rPr>
          <w:rFonts w:ascii="Calibri" w:hAnsi="Calibri" w:cs="Calibri"/>
          <w:b/>
          <w:sz w:val="24"/>
          <w:szCs w:val="24"/>
        </w:rPr>
        <w:t>Desirable</w:t>
      </w:r>
    </w:p>
    <w:p w14:paraId="14E08759" w14:textId="77777777" w:rsidR="00F00725" w:rsidRPr="00676459" w:rsidRDefault="002073A5" w:rsidP="00F00725">
      <w:pPr>
        <w:numPr>
          <w:ilvl w:val="0"/>
          <w:numId w:val="14"/>
        </w:numPr>
        <w:spacing w:before="100" w:beforeAutospacing="1" w:after="100" w:afterAutospacing="1" w:line="300" w:lineRule="atLeast"/>
        <w:rPr>
          <w:rFonts w:ascii="Segoe UI" w:eastAsia="Times New Roman" w:hAnsi="Segoe UI" w:cs="Segoe UI"/>
          <w:sz w:val="21"/>
          <w:szCs w:val="21"/>
          <w:lang w:eastAsia="en-GB"/>
        </w:rPr>
      </w:pPr>
      <w:r w:rsidRPr="002073A5">
        <w:rPr>
          <w:rFonts w:ascii="Calibri" w:hAnsi="Calibri" w:cs="Calibri"/>
          <w:b/>
          <w:sz w:val="24"/>
          <w:szCs w:val="24"/>
        </w:rPr>
        <w:t xml:space="preserve"> </w:t>
      </w:r>
      <w:r w:rsidR="00F00725" w:rsidRPr="00676459">
        <w:rPr>
          <w:rFonts w:ascii="Segoe UI" w:eastAsia="Times New Roman" w:hAnsi="Segoe UI" w:cs="Segoe UI"/>
          <w:sz w:val="21"/>
          <w:szCs w:val="21"/>
          <w:lang w:eastAsia="en-GB"/>
        </w:rPr>
        <w:t>Qualification in Business Administration, Housing, Compliance, Property Management or related discipline.</w:t>
      </w:r>
    </w:p>
    <w:p w14:paraId="04B520CD" w14:textId="77777777" w:rsidR="00F00725" w:rsidRPr="00676459" w:rsidRDefault="00F00725" w:rsidP="00F00725">
      <w:pPr>
        <w:numPr>
          <w:ilvl w:val="0"/>
          <w:numId w:val="14"/>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Compliance, Health &amp; Safety or Property Management related qualification.</w:t>
      </w:r>
    </w:p>
    <w:p w14:paraId="3DF6766A" w14:textId="3A33D933" w:rsidR="002B1FCA" w:rsidRPr="00F00725" w:rsidRDefault="00F00725" w:rsidP="00F00725">
      <w:pPr>
        <w:numPr>
          <w:ilvl w:val="0"/>
          <w:numId w:val="14"/>
        </w:numPr>
        <w:spacing w:before="100" w:beforeAutospacing="1" w:after="100" w:afterAutospacing="1" w:line="300" w:lineRule="atLeast"/>
        <w:rPr>
          <w:rFonts w:ascii="Segoe UI" w:eastAsia="Times New Roman" w:hAnsi="Segoe UI" w:cs="Segoe UI"/>
          <w:sz w:val="21"/>
          <w:szCs w:val="21"/>
          <w:lang w:eastAsia="en-GB"/>
        </w:rPr>
      </w:pPr>
      <w:r w:rsidRPr="00676459">
        <w:rPr>
          <w:rFonts w:ascii="Segoe UI" w:eastAsia="Times New Roman" w:hAnsi="Segoe UI" w:cs="Segoe UI"/>
          <w:sz w:val="21"/>
          <w:szCs w:val="21"/>
          <w:lang w:eastAsia="en-GB"/>
        </w:rPr>
        <w:t>Evidence of continuing professional development.</w:t>
      </w:r>
    </w:p>
    <w:p w14:paraId="63105FC4" w14:textId="3EBBC70E" w:rsidR="002B1FCA" w:rsidRPr="00636A46" w:rsidRDefault="00AD1B0A" w:rsidP="002B1FCA">
      <w:pPr>
        <w:pStyle w:val="ListParagraph"/>
        <w:numPr>
          <w:ilvl w:val="0"/>
          <w:numId w:val="23"/>
        </w:numPr>
        <w:spacing w:line="240" w:lineRule="auto"/>
        <w:rPr>
          <w:rFonts w:ascii="Calibri" w:hAnsi="Calibri" w:cs="Calibri"/>
          <w:b/>
          <w:sz w:val="24"/>
          <w:szCs w:val="24"/>
        </w:rPr>
      </w:pPr>
      <w:r w:rsidRPr="00636A46">
        <w:rPr>
          <w:rFonts w:ascii="Calibri" w:hAnsi="Calibri" w:cs="Calibri"/>
          <w:b/>
          <w:sz w:val="24"/>
          <w:szCs w:val="24"/>
        </w:rPr>
        <w:t>Personal Qualities and Attributes</w:t>
      </w:r>
    </w:p>
    <w:p w14:paraId="08C47E13" w14:textId="45E57604" w:rsidR="004F703B" w:rsidRPr="00052E56" w:rsidRDefault="004F703B" w:rsidP="009040E8">
      <w:pPr>
        <w:pStyle w:val="ListParagraph"/>
        <w:numPr>
          <w:ilvl w:val="1"/>
          <w:numId w:val="23"/>
        </w:numPr>
        <w:spacing w:after="0" w:line="240" w:lineRule="auto"/>
        <w:rPr>
          <w:rFonts w:ascii="Calibri" w:hAnsi="Calibri" w:cs="Calibri"/>
          <w:bCs/>
          <w:sz w:val="24"/>
          <w:szCs w:val="24"/>
        </w:rPr>
      </w:pPr>
      <w:r w:rsidRPr="00052E56">
        <w:rPr>
          <w:rFonts w:ascii="Calibri" w:hAnsi="Calibri" w:cs="Calibri"/>
          <w:bCs/>
          <w:sz w:val="24"/>
          <w:szCs w:val="24"/>
        </w:rPr>
        <w:t>Self-awareness</w:t>
      </w:r>
    </w:p>
    <w:p w14:paraId="75255213" w14:textId="2E4B5015" w:rsidR="004F703B" w:rsidRPr="00052E56" w:rsidRDefault="004F703B" w:rsidP="009040E8">
      <w:pPr>
        <w:pStyle w:val="ListParagraph"/>
        <w:numPr>
          <w:ilvl w:val="1"/>
          <w:numId w:val="23"/>
        </w:numPr>
        <w:spacing w:after="0" w:line="240" w:lineRule="auto"/>
        <w:rPr>
          <w:rFonts w:ascii="Calibri" w:hAnsi="Calibri" w:cs="Calibri"/>
          <w:bCs/>
          <w:sz w:val="24"/>
          <w:szCs w:val="24"/>
        </w:rPr>
      </w:pPr>
      <w:r w:rsidRPr="00052E56">
        <w:rPr>
          <w:rFonts w:ascii="Calibri" w:hAnsi="Calibri" w:cs="Calibri"/>
          <w:bCs/>
          <w:sz w:val="24"/>
          <w:szCs w:val="24"/>
        </w:rPr>
        <w:t>Openness and honesty</w:t>
      </w:r>
    </w:p>
    <w:p w14:paraId="33CAA56E" w14:textId="1A9387BA" w:rsidR="004F703B" w:rsidRPr="00052E56" w:rsidRDefault="004F703B" w:rsidP="009040E8">
      <w:pPr>
        <w:pStyle w:val="ListParagraph"/>
        <w:numPr>
          <w:ilvl w:val="1"/>
          <w:numId w:val="23"/>
        </w:numPr>
        <w:spacing w:after="0" w:line="240" w:lineRule="auto"/>
        <w:rPr>
          <w:rFonts w:ascii="Calibri" w:hAnsi="Calibri" w:cs="Calibri"/>
          <w:bCs/>
          <w:sz w:val="24"/>
          <w:szCs w:val="24"/>
        </w:rPr>
      </w:pPr>
      <w:r w:rsidRPr="00052E56">
        <w:rPr>
          <w:rFonts w:ascii="Calibri" w:hAnsi="Calibri" w:cs="Calibri"/>
          <w:bCs/>
          <w:sz w:val="24"/>
          <w:szCs w:val="24"/>
        </w:rPr>
        <w:t>Personal resilience</w:t>
      </w:r>
    </w:p>
    <w:p w14:paraId="003930A0" w14:textId="47179968" w:rsidR="004F703B" w:rsidRPr="00052E56" w:rsidRDefault="004F703B" w:rsidP="009040E8">
      <w:pPr>
        <w:pStyle w:val="ListParagraph"/>
        <w:numPr>
          <w:ilvl w:val="1"/>
          <w:numId w:val="23"/>
        </w:numPr>
        <w:spacing w:after="0" w:line="240" w:lineRule="auto"/>
        <w:rPr>
          <w:rFonts w:ascii="Calibri" w:hAnsi="Calibri" w:cs="Calibri"/>
          <w:bCs/>
          <w:sz w:val="24"/>
          <w:szCs w:val="24"/>
        </w:rPr>
      </w:pPr>
      <w:r w:rsidRPr="00052E56">
        <w:rPr>
          <w:rFonts w:ascii="Calibri" w:hAnsi="Calibri" w:cs="Calibri"/>
          <w:bCs/>
          <w:sz w:val="24"/>
          <w:szCs w:val="24"/>
        </w:rPr>
        <w:t>Ability to work under pressure</w:t>
      </w:r>
    </w:p>
    <w:p w14:paraId="2D0B1E6D" w14:textId="2D19536C" w:rsidR="004F703B" w:rsidRPr="00052E56" w:rsidRDefault="004F703B" w:rsidP="009040E8">
      <w:pPr>
        <w:pStyle w:val="ListParagraph"/>
        <w:numPr>
          <w:ilvl w:val="1"/>
          <w:numId w:val="23"/>
        </w:numPr>
        <w:spacing w:after="0" w:line="240" w:lineRule="auto"/>
        <w:rPr>
          <w:rFonts w:ascii="Calibri" w:hAnsi="Calibri" w:cs="Calibri"/>
          <w:bCs/>
          <w:sz w:val="24"/>
          <w:szCs w:val="24"/>
        </w:rPr>
      </w:pPr>
      <w:r w:rsidRPr="00052E56">
        <w:rPr>
          <w:rFonts w:ascii="Calibri" w:hAnsi="Calibri" w:cs="Calibri"/>
          <w:bCs/>
          <w:sz w:val="24"/>
          <w:szCs w:val="24"/>
        </w:rPr>
        <w:t>Probity and integrity</w:t>
      </w:r>
    </w:p>
    <w:p w14:paraId="1E9B0D33" w14:textId="4B54BDC5" w:rsidR="004F703B" w:rsidRPr="00052E56" w:rsidRDefault="00052E56" w:rsidP="009040E8">
      <w:pPr>
        <w:pStyle w:val="ListParagraph"/>
        <w:numPr>
          <w:ilvl w:val="1"/>
          <w:numId w:val="23"/>
        </w:numPr>
        <w:spacing w:after="0" w:line="240" w:lineRule="auto"/>
        <w:rPr>
          <w:rFonts w:ascii="Calibri" w:hAnsi="Calibri" w:cs="Calibri"/>
          <w:bCs/>
          <w:sz w:val="24"/>
          <w:szCs w:val="24"/>
        </w:rPr>
      </w:pPr>
      <w:r>
        <w:rPr>
          <w:rFonts w:ascii="Calibri" w:hAnsi="Calibri" w:cs="Calibri"/>
          <w:bCs/>
          <w:sz w:val="24"/>
          <w:szCs w:val="24"/>
        </w:rPr>
        <w:t>F</w:t>
      </w:r>
      <w:r w:rsidR="004F703B" w:rsidRPr="00052E56">
        <w:rPr>
          <w:rFonts w:ascii="Calibri" w:hAnsi="Calibri" w:cs="Calibri"/>
          <w:bCs/>
          <w:sz w:val="24"/>
          <w:szCs w:val="24"/>
        </w:rPr>
        <w:t>airness and consistency</w:t>
      </w:r>
    </w:p>
    <w:p w14:paraId="3D5617F9" w14:textId="7B4EF4E8" w:rsidR="004F703B" w:rsidRPr="00052E56" w:rsidRDefault="004F703B" w:rsidP="009040E8">
      <w:pPr>
        <w:pStyle w:val="ListParagraph"/>
        <w:numPr>
          <w:ilvl w:val="1"/>
          <w:numId w:val="23"/>
        </w:numPr>
        <w:spacing w:after="0" w:line="240" w:lineRule="auto"/>
        <w:rPr>
          <w:rFonts w:ascii="Calibri" w:hAnsi="Calibri" w:cs="Calibri"/>
          <w:bCs/>
          <w:sz w:val="24"/>
          <w:szCs w:val="24"/>
        </w:rPr>
      </w:pPr>
      <w:r w:rsidRPr="00052E56">
        <w:rPr>
          <w:rFonts w:ascii="Calibri" w:hAnsi="Calibri" w:cs="Calibri"/>
          <w:bCs/>
          <w:sz w:val="24"/>
          <w:szCs w:val="24"/>
        </w:rPr>
        <w:t>Highly developed political acumen and astuteness</w:t>
      </w:r>
    </w:p>
    <w:p w14:paraId="28661956" w14:textId="15CB5DE3" w:rsidR="004F703B" w:rsidRDefault="004F703B" w:rsidP="009040E8">
      <w:pPr>
        <w:pStyle w:val="ListParagraph"/>
        <w:numPr>
          <w:ilvl w:val="1"/>
          <w:numId w:val="23"/>
        </w:numPr>
        <w:spacing w:after="0" w:line="240" w:lineRule="auto"/>
        <w:rPr>
          <w:rFonts w:ascii="Calibri" w:hAnsi="Calibri" w:cs="Calibri"/>
          <w:bCs/>
          <w:sz w:val="24"/>
          <w:szCs w:val="24"/>
        </w:rPr>
      </w:pPr>
      <w:r w:rsidRPr="00052E56">
        <w:rPr>
          <w:rFonts w:ascii="Calibri" w:hAnsi="Calibri" w:cs="Calibri"/>
          <w:bCs/>
          <w:sz w:val="24"/>
          <w:szCs w:val="24"/>
        </w:rPr>
        <w:t>Ability to challenge self and colleagues constructively and sensitively</w:t>
      </w:r>
    </w:p>
    <w:p w14:paraId="5FBF0D96" w14:textId="6E89AF03" w:rsidR="00176E70" w:rsidRPr="00176E70" w:rsidRDefault="00176E70" w:rsidP="009040E8">
      <w:pPr>
        <w:pStyle w:val="ListParagraph"/>
        <w:numPr>
          <w:ilvl w:val="1"/>
          <w:numId w:val="11"/>
        </w:numPr>
        <w:spacing w:before="100" w:beforeAutospacing="1" w:after="100" w:afterAutospacing="1" w:line="300" w:lineRule="atLeast"/>
        <w:rPr>
          <w:rFonts w:ascii="Segoe UI" w:eastAsia="Times New Roman" w:hAnsi="Segoe UI" w:cs="Segoe UI"/>
          <w:sz w:val="21"/>
          <w:szCs w:val="21"/>
          <w:lang w:eastAsia="en-GB"/>
        </w:rPr>
      </w:pPr>
      <w:r w:rsidRPr="00176E70">
        <w:rPr>
          <w:rFonts w:ascii="Segoe UI" w:eastAsia="Times New Roman" w:hAnsi="Segoe UI" w:cs="Segoe UI"/>
          <w:sz w:val="21"/>
          <w:szCs w:val="21"/>
          <w:lang w:eastAsia="en-GB"/>
        </w:rPr>
        <w:t>Approachable and collaborative.</w:t>
      </w:r>
    </w:p>
    <w:p w14:paraId="3F791C04" w14:textId="59DDF4D7" w:rsidR="00176E70" w:rsidRPr="009040E8" w:rsidRDefault="00176E70" w:rsidP="009040E8">
      <w:pPr>
        <w:pStyle w:val="ListParagraph"/>
        <w:numPr>
          <w:ilvl w:val="0"/>
          <w:numId w:val="35"/>
        </w:numPr>
        <w:spacing w:before="100" w:beforeAutospacing="1" w:after="100" w:afterAutospacing="1" w:line="300" w:lineRule="atLeast"/>
        <w:rPr>
          <w:rFonts w:ascii="Segoe UI" w:eastAsia="Times New Roman" w:hAnsi="Segoe UI" w:cs="Segoe UI"/>
          <w:sz w:val="21"/>
          <w:szCs w:val="21"/>
          <w:lang w:eastAsia="en-GB"/>
        </w:rPr>
      </w:pPr>
      <w:r w:rsidRPr="009040E8">
        <w:rPr>
          <w:rFonts w:ascii="Segoe UI" w:eastAsia="Times New Roman" w:hAnsi="Segoe UI" w:cs="Segoe UI"/>
          <w:sz w:val="21"/>
          <w:szCs w:val="21"/>
          <w:lang w:eastAsia="en-GB"/>
        </w:rPr>
        <w:t xml:space="preserve">Positive and </w:t>
      </w:r>
      <w:r w:rsidR="00F00725" w:rsidRPr="009040E8">
        <w:rPr>
          <w:rFonts w:ascii="Segoe UI" w:eastAsia="Times New Roman" w:hAnsi="Segoe UI" w:cs="Segoe UI"/>
          <w:sz w:val="21"/>
          <w:szCs w:val="21"/>
          <w:lang w:eastAsia="en-GB"/>
        </w:rPr>
        <w:t>solution focused</w:t>
      </w:r>
      <w:r w:rsidRPr="009040E8">
        <w:rPr>
          <w:rFonts w:ascii="Segoe UI" w:eastAsia="Times New Roman" w:hAnsi="Segoe UI" w:cs="Segoe UI"/>
          <w:sz w:val="21"/>
          <w:szCs w:val="21"/>
          <w:lang w:eastAsia="en-GB"/>
        </w:rPr>
        <w:t>.</w:t>
      </w:r>
    </w:p>
    <w:p w14:paraId="2434AE34" w14:textId="30599B7A" w:rsidR="00176E70" w:rsidRPr="009040E8" w:rsidRDefault="00176E70" w:rsidP="002F0530">
      <w:pPr>
        <w:pStyle w:val="ListParagraph"/>
        <w:numPr>
          <w:ilvl w:val="1"/>
          <w:numId w:val="35"/>
        </w:numPr>
        <w:spacing w:before="100" w:beforeAutospacing="1" w:after="100" w:afterAutospacing="1" w:line="300" w:lineRule="atLeast"/>
        <w:ind w:left="720"/>
        <w:rPr>
          <w:rFonts w:ascii="Segoe UI" w:eastAsia="Times New Roman" w:hAnsi="Segoe UI" w:cs="Segoe UI"/>
          <w:sz w:val="21"/>
          <w:szCs w:val="21"/>
          <w:lang w:eastAsia="en-GB"/>
        </w:rPr>
      </w:pPr>
      <w:r w:rsidRPr="009040E8">
        <w:rPr>
          <w:rFonts w:ascii="Segoe UI" w:eastAsia="Times New Roman" w:hAnsi="Segoe UI" w:cs="Segoe UI"/>
          <w:sz w:val="21"/>
          <w:szCs w:val="21"/>
          <w:lang w:eastAsia="en-GB"/>
        </w:rPr>
        <w:t xml:space="preserve">Committed to delivering </w:t>
      </w:r>
      <w:r w:rsidR="00A655BB" w:rsidRPr="009040E8">
        <w:rPr>
          <w:rFonts w:ascii="Segoe UI" w:eastAsia="Times New Roman" w:hAnsi="Segoe UI" w:cs="Segoe UI"/>
          <w:sz w:val="21"/>
          <w:szCs w:val="21"/>
          <w:lang w:eastAsia="en-GB"/>
        </w:rPr>
        <w:t>high-quality</w:t>
      </w:r>
      <w:r w:rsidRPr="009040E8">
        <w:rPr>
          <w:rFonts w:ascii="Segoe UI" w:eastAsia="Times New Roman" w:hAnsi="Segoe UI" w:cs="Segoe UI"/>
          <w:sz w:val="21"/>
          <w:szCs w:val="21"/>
          <w:lang w:eastAsia="en-GB"/>
        </w:rPr>
        <w:t xml:space="preserve"> services.</w:t>
      </w:r>
    </w:p>
    <w:p w14:paraId="4AE478FD" w14:textId="77777777" w:rsidR="002F0530" w:rsidRDefault="00176E70" w:rsidP="002F0530">
      <w:pPr>
        <w:pStyle w:val="ListParagraph"/>
        <w:numPr>
          <w:ilvl w:val="1"/>
          <w:numId w:val="35"/>
        </w:numPr>
        <w:spacing w:before="100" w:beforeAutospacing="1" w:after="100" w:afterAutospacing="1" w:line="300" w:lineRule="atLeast"/>
        <w:ind w:left="720"/>
        <w:rPr>
          <w:rFonts w:ascii="Segoe UI" w:eastAsia="Times New Roman" w:hAnsi="Segoe UI" w:cs="Segoe UI"/>
          <w:sz w:val="21"/>
          <w:szCs w:val="21"/>
          <w:lang w:eastAsia="en-GB"/>
        </w:rPr>
      </w:pPr>
      <w:r w:rsidRPr="009040E8">
        <w:rPr>
          <w:rFonts w:ascii="Segoe UI" w:eastAsia="Times New Roman" w:hAnsi="Segoe UI" w:cs="Segoe UI"/>
          <w:sz w:val="21"/>
          <w:szCs w:val="21"/>
          <w:lang w:eastAsia="en-GB"/>
        </w:rPr>
        <w:t>Strong customer focus.</w:t>
      </w:r>
    </w:p>
    <w:p w14:paraId="06D374E4" w14:textId="447A17BA" w:rsidR="004F703B" w:rsidRPr="006D190F" w:rsidRDefault="00176E70" w:rsidP="006D190F">
      <w:pPr>
        <w:pStyle w:val="ListParagraph"/>
        <w:numPr>
          <w:ilvl w:val="1"/>
          <w:numId w:val="35"/>
        </w:numPr>
        <w:spacing w:before="100" w:beforeAutospacing="1" w:after="100" w:afterAutospacing="1" w:line="300" w:lineRule="atLeast"/>
        <w:ind w:left="720"/>
        <w:rPr>
          <w:rFonts w:ascii="Segoe UI" w:eastAsia="Times New Roman" w:hAnsi="Segoe UI" w:cs="Segoe UI"/>
          <w:sz w:val="21"/>
          <w:szCs w:val="21"/>
          <w:lang w:eastAsia="en-GB"/>
        </w:rPr>
      </w:pPr>
      <w:r w:rsidRPr="002F0530">
        <w:rPr>
          <w:rFonts w:ascii="Segoe UI" w:eastAsia="Times New Roman" w:hAnsi="Segoe UI" w:cs="Segoe UI"/>
          <w:sz w:val="21"/>
          <w:szCs w:val="21"/>
          <w:lang w:eastAsia="en-GB"/>
        </w:rPr>
        <w:t>Ability to remain calm and organised under pressure.</w:t>
      </w:r>
    </w:p>
    <w:p w14:paraId="5B1DEF22" w14:textId="0147DA29" w:rsidR="0025278E" w:rsidRPr="00052E56" w:rsidRDefault="00052E56" w:rsidP="004F703B">
      <w:pPr>
        <w:spacing w:after="0" w:line="240" w:lineRule="auto"/>
        <w:rPr>
          <w:rFonts w:ascii="Calibri" w:hAnsi="Calibri" w:cs="Calibri"/>
          <w:bCs/>
          <w:sz w:val="24"/>
          <w:szCs w:val="24"/>
          <w:u w:val="single"/>
        </w:rPr>
      </w:pPr>
      <w:r w:rsidRPr="00052E56">
        <w:rPr>
          <w:rFonts w:ascii="Calibri" w:hAnsi="Calibri" w:cs="Calibri"/>
          <w:bCs/>
          <w:sz w:val="24"/>
          <w:szCs w:val="24"/>
          <w:u w:val="single"/>
        </w:rPr>
        <w:t>The following criteria will be tested at interview stage and do</w:t>
      </w:r>
      <w:r w:rsidR="00511DB7">
        <w:rPr>
          <w:rFonts w:ascii="Calibri" w:hAnsi="Calibri" w:cs="Calibri"/>
          <w:bCs/>
          <w:sz w:val="24"/>
          <w:szCs w:val="24"/>
          <w:u w:val="single"/>
        </w:rPr>
        <w:t>es</w:t>
      </w:r>
      <w:r w:rsidRPr="00052E56">
        <w:rPr>
          <w:rFonts w:ascii="Calibri" w:hAnsi="Calibri" w:cs="Calibri"/>
          <w:bCs/>
          <w:sz w:val="24"/>
          <w:szCs w:val="24"/>
          <w:u w:val="single"/>
        </w:rPr>
        <w:t xml:space="preserve"> not need to be evidenced in an application for</w:t>
      </w:r>
      <w:r w:rsidR="00511DB7">
        <w:rPr>
          <w:rFonts w:ascii="Calibri" w:hAnsi="Calibri" w:cs="Calibri"/>
          <w:bCs/>
          <w:sz w:val="24"/>
          <w:szCs w:val="24"/>
          <w:u w:val="single"/>
        </w:rPr>
        <w:t>m, CV or covering letter</w:t>
      </w:r>
    </w:p>
    <w:p w14:paraId="7315E930" w14:textId="77777777" w:rsidR="00052E56" w:rsidRPr="00636A46" w:rsidRDefault="00052E56" w:rsidP="004F703B">
      <w:pPr>
        <w:spacing w:after="0" w:line="240" w:lineRule="auto"/>
        <w:rPr>
          <w:rFonts w:ascii="Calibri" w:hAnsi="Calibri" w:cs="Calibri"/>
          <w:bCs/>
          <w:sz w:val="24"/>
          <w:szCs w:val="24"/>
        </w:rPr>
      </w:pPr>
    </w:p>
    <w:p w14:paraId="4EA863C1" w14:textId="72A0E173" w:rsidR="00D10636" w:rsidRPr="006D190F" w:rsidRDefault="00D10636" w:rsidP="006D190F">
      <w:pPr>
        <w:pStyle w:val="ListParagraph"/>
        <w:numPr>
          <w:ilvl w:val="0"/>
          <w:numId w:val="33"/>
        </w:numPr>
        <w:spacing w:line="240" w:lineRule="auto"/>
        <w:rPr>
          <w:rFonts w:ascii="Calibri" w:hAnsi="Calibri" w:cs="Calibri"/>
          <w:b/>
          <w:sz w:val="24"/>
          <w:szCs w:val="24"/>
        </w:rPr>
      </w:pPr>
      <w:r w:rsidRPr="006D190F">
        <w:rPr>
          <w:rFonts w:ascii="Calibri" w:hAnsi="Calibri" w:cs="Calibri"/>
          <w:b/>
          <w:sz w:val="24"/>
          <w:szCs w:val="24"/>
        </w:rPr>
        <w:t xml:space="preserve">Agreed </w:t>
      </w:r>
      <w:r w:rsidR="00AD1B0A" w:rsidRPr="006D190F">
        <w:rPr>
          <w:rFonts w:ascii="Calibri" w:hAnsi="Calibri" w:cs="Calibri"/>
          <w:b/>
          <w:sz w:val="24"/>
          <w:szCs w:val="24"/>
        </w:rPr>
        <w:t>Behaviours</w:t>
      </w:r>
      <w:r w:rsidR="005778D7" w:rsidRPr="006D190F">
        <w:rPr>
          <w:rFonts w:ascii="Calibri" w:hAnsi="Calibri" w:cs="Calibri"/>
          <w:b/>
          <w:sz w:val="24"/>
          <w:szCs w:val="24"/>
        </w:rPr>
        <w:t xml:space="preserve"> </w:t>
      </w:r>
      <w:r w:rsidRPr="006D190F">
        <w:rPr>
          <w:rFonts w:ascii="Calibri" w:hAnsi="Calibri" w:cs="Calibri"/>
          <w:b/>
          <w:sz w:val="24"/>
          <w:szCs w:val="24"/>
        </w:rPr>
        <w:t xml:space="preserve">Framework </w:t>
      </w:r>
    </w:p>
    <w:p w14:paraId="35BF789B" w14:textId="77347F96" w:rsidR="00D10636" w:rsidRPr="00D10636" w:rsidRDefault="00D10636" w:rsidP="006D190F">
      <w:pPr>
        <w:pStyle w:val="ListParagraph"/>
        <w:numPr>
          <w:ilvl w:val="1"/>
          <w:numId w:val="33"/>
        </w:numPr>
        <w:spacing w:line="240" w:lineRule="auto"/>
        <w:rPr>
          <w:rFonts w:ascii="Calibri" w:hAnsi="Calibri" w:cs="Calibri"/>
          <w:bCs/>
          <w:sz w:val="24"/>
          <w:szCs w:val="24"/>
        </w:rPr>
      </w:pPr>
      <w:r>
        <w:rPr>
          <w:rFonts w:ascii="Calibri" w:hAnsi="Calibri" w:cs="Calibri"/>
          <w:bCs/>
          <w:sz w:val="24"/>
          <w:szCs w:val="24"/>
        </w:rPr>
        <w:t>Putting Great Yarmouth first</w:t>
      </w:r>
    </w:p>
    <w:p w14:paraId="3C7C18AC" w14:textId="37990461" w:rsidR="00D10636" w:rsidRPr="00D10636" w:rsidRDefault="00D10636" w:rsidP="006D190F">
      <w:pPr>
        <w:pStyle w:val="ListParagraph"/>
        <w:numPr>
          <w:ilvl w:val="1"/>
          <w:numId w:val="33"/>
        </w:numPr>
        <w:spacing w:line="240" w:lineRule="auto"/>
        <w:rPr>
          <w:rFonts w:ascii="Calibri" w:hAnsi="Calibri" w:cs="Calibri"/>
          <w:bCs/>
          <w:sz w:val="24"/>
          <w:szCs w:val="24"/>
        </w:rPr>
      </w:pPr>
      <w:r>
        <w:rPr>
          <w:rFonts w:ascii="Calibri" w:hAnsi="Calibri" w:cs="Calibri"/>
          <w:bCs/>
          <w:sz w:val="24"/>
          <w:szCs w:val="24"/>
        </w:rPr>
        <w:t>Effective and open communication</w:t>
      </w:r>
    </w:p>
    <w:p w14:paraId="5A92F8D9" w14:textId="2E3171C1" w:rsidR="00D10636" w:rsidRPr="00D10636" w:rsidRDefault="00D10636" w:rsidP="006D190F">
      <w:pPr>
        <w:pStyle w:val="ListParagraph"/>
        <w:numPr>
          <w:ilvl w:val="1"/>
          <w:numId w:val="33"/>
        </w:numPr>
        <w:spacing w:line="240" w:lineRule="auto"/>
        <w:rPr>
          <w:rFonts w:ascii="Calibri" w:hAnsi="Calibri" w:cs="Calibri"/>
          <w:bCs/>
          <w:sz w:val="24"/>
          <w:szCs w:val="24"/>
        </w:rPr>
      </w:pPr>
      <w:r>
        <w:rPr>
          <w:rFonts w:ascii="Calibri" w:hAnsi="Calibri" w:cs="Calibri"/>
          <w:bCs/>
          <w:sz w:val="24"/>
          <w:szCs w:val="24"/>
        </w:rPr>
        <w:t>Respecting others</w:t>
      </w:r>
    </w:p>
    <w:p w14:paraId="4D39F0F9" w14:textId="531A5933" w:rsidR="00D10636" w:rsidRPr="00D10636" w:rsidRDefault="00D10636" w:rsidP="006D190F">
      <w:pPr>
        <w:pStyle w:val="ListParagraph"/>
        <w:numPr>
          <w:ilvl w:val="1"/>
          <w:numId w:val="33"/>
        </w:numPr>
        <w:spacing w:line="240" w:lineRule="auto"/>
        <w:rPr>
          <w:rFonts w:ascii="Calibri" w:hAnsi="Calibri" w:cs="Calibri"/>
          <w:bCs/>
          <w:sz w:val="24"/>
          <w:szCs w:val="24"/>
        </w:rPr>
      </w:pPr>
      <w:r>
        <w:rPr>
          <w:rFonts w:ascii="Calibri" w:hAnsi="Calibri" w:cs="Calibri"/>
          <w:bCs/>
          <w:sz w:val="24"/>
          <w:szCs w:val="24"/>
        </w:rPr>
        <w:t>Working together</w:t>
      </w:r>
    </w:p>
    <w:p w14:paraId="63BE328A" w14:textId="730481E3" w:rsidR="00D10636" w:rsidRPr="00D10636" w:rsidRDefault="00D10636" w:rsidP="006D190F">
      <w:pPr>
        <w:pStyle w:val="ListParagraph"/>
        <w:numPr>
          <w:ilvl w:val="1"/>
          <w:numId w:val="33"/>
        </w:numPr>
        <w:spacing w:line="240" w:lineRule="auto"/>
        <w:rPr>
          <w:rFonts w:ascii="Calibri" w:hAnsi="Calibri" w:cs="Calibri"/>
          <w:bCs/>
          <w:sz w:val="24"/>
          <w:szCs w:val="24"/>
        </w:rPr>
      </w:pPr>
      <w:r>
        <w:rPr>
          <w:rFonts w:ascii="Calibri" w:hAnsi="Calibri" w:cs="Calibri"/>
          <w:bCs/>
          <w:sz w:val="24"/>
          <w:szCs w:val="24"/>
        </w:rPr>
        <w:t>Embracing change</w:t>
      </w:r>
    </w:p>
    <w:p w14:paraId="2046645E" w14:textId="7AFCAE32" w:rsidR="0094426F" w:rsidRDefault="00D10636" w:rsidP="00A655BB">
      <w:pPr>
        <w:pStyle w:val="ListParagraph"/>
        <w:numPr>
          <w:ilvl w:val="1"/>
          <w:numId w:val="33"/>
        </w:numPr>
        <w:spacing w:line="240" w:lineRule="auto"/>
        <w:rPr>
          <w:rFonts w:ascii="Calibri" w:hAnsi="Calibri" w:cs="Calibri"/>
          <w:bCs/>
          <w:sz w:val="24"/>
          <w:szCs w:val="24"/>
        </w:rPr>
      </w:pPr>
      <w:r>
        <w:rPr>
          <w:rFonts w:ascii="Calibri" w:hAnsi="Calibri" w:cs="Calibri"/>
          <w:bCs/>
          <w:sz w:val="24"/>
          <w:szCs w:val="24"/>
        </w:rPr>
        <w:t>Taking personal responsibility</w:t>
      </w:r>
    </w:p>
    <w:p w14:paraId="6B1B4BE5" w14:textId="77777777" w:rsidR="00A655BB" w:rsidRPr="00A655BB" w:rsidRDefault="00A655BB" w:rsidP="00A655BB">
      <w:pPr>
        <w:pStyle w:val="ListParagraph"/>
        <w:spacing w:line="240" w:lineRule="auto"/>
        <w:ind w:left="1440"/>
        <w:rPr>
          <w:rFonts w:ascii="Calibri" w:hAnsi="Calibri" w:cs="Calibri"/>
          <w:bCs/>
          <w:sz w:val="24"/>
          <w:szCs w:val="24"/>
        </w:rPr>
      </w:pPr>
    </w:p>
    <w:p w14:paraId="78768830" w14:textId="4A78C6BA" w:rsidR="0094426F" w:rsidRPr="00131A88" w:rsidRDefault="00450C79" w:rsidP="006D190F">
      <w:pPr>
        <w:pStyle w:val="ListParagraph"/>
        <w:numPr>
          <w:ilvl w:val="0"/>
          <w:numId w:val="33"/>
        </w:numPr>
        <w:spacing w:after="0"/>
        <w:rPr>
          <w:rFonts w:ascii="Calibri" w:hAnsi="Calibri" w:cs="Calibri"/>
          <w:b/>
          <w:bCs/>
          <w:sz w:val="24"/>
          <w:szCs w:val="24"/>
        </w:rPr>
      </w:pPr>
      <w:r>
        <w:rPr>
          <w:rFonts w:ascii="Calibri" w:hAnsi="Calibri" w:cs="Calibri"/>
          <w:b/>
          <w:bCs/>
          <w:sz w:val="24"/>
          <w:szCs w:val="24"/>
        </w:rPr>
        <w:t>Additional requirements</w:t>
      </w:r>
      <w:r w:rsidR="0094426F" w:rsidRPr="00131A88">
        <w:rPr>
          <w:rFonts w:ascii="Calibri" w:hAnsi="Calibri" w:cs="Calibri"/>
          <w:b/>
          <w:bCs/>
          <w:sz w:val="24"/>
          <w:szCs w:val="24"/>
        </w:rPr>
        <w:t xml:space="preserve"> </w:t>
      </w:r>
    </w:p>
    <w:p w14:paraId="3803EDB7" w14:textId="79C156EA" w:rsidR="0094426F" w:rsidRDefault="0094426F" w:rsidP="006D190F">
      <w:pPr>
        <w:pStyle w:val="ListParagraph"/>
        <w:numPr>
          <w:ilvl w:val="1"/>
          <w:numId w:val="33"/>
        </w:numPr>
        <w:spacing w:after="0"/>
        <w:rPr>
          <w:rFonts w:ascii="Calibri" w:hAnsi="Calibri" w:cs="Calibri"/>
          <w:sz w:val="24"/>
          <w:szCs w:val="24"/>
        </w:rPr>
      </w:pPr>
      <w:r>
        <w:rPr>
          <w:rFonts w:ascii="Calibri" w:hAnsi="Calibri" w:cs="Calibri"/>
          <w:sz w:val="24"/>
          <w:szCs w:val="24"/>
        </w:rPr>
        <w:t>Ability to undertake site/home visits to customers</w:t>
      </w:r>
      <w:r w:rsidR="00F00725">
        <w:rPr>
          <w:rFonts w:ascii="Calibri" w:hAnsi="Calibri" w:cs="Calibri"/>
          <w:sz w:val="24"/>
          <w:szCs w:val="24"/>
        </w:rPr>
        <w:t>-very rarely.</w:t>
      </w:r>
    </w:p>
    <w:p w14:paraId="2F263893" w14:textId="6CBA44CA" w:rsidR="00450C79" w:rsidRPr="0094426F" w:rsidRDefault="00450C79" w:rsidP="006D190F">
      <w:pPr>
        <w:pStyle w:val="ListParagraph"/>
        <w:numPr>
          <w:ilvl w:val="1"/>
          <w:numId w:val="33"/>
        </w:numPr>
        <w:spacing w:after="0"/>
        <w:rPr>
          <w:rFonts w:ascii="Calibri" w:hAnsi="Calibri" w:cs="Calibri"/>
          <w:sz w:val="24"/>
          <w:szCs w:val="24"/>
        </w:rPr>
      </w:pPr>
      <w:r>
        <w:rPr>
          <w:rFonts w:ascii="Calibri" w:hAnsi="Calibri" w:cs="Calibri"/>
          <w:sz w:val="24"/>
          <w:szCs w:val="24"/>
        </w:rPr>
        <w:t xml:space="preserve">Outside working/adverse weather conditions </w:t>
      </w:r>
      <w:r w:rsidR="00F00725">
        <w:rPr>
          <w:rFonts w:ascii="Calibri" w:hAnsi="Calibri" w:cs="Calibri"/>
          <w:sz w:val="24"/>
          <w:szCs w:val="24"/>
        </w:rPr>
        <w:t>-very rarely.</w:t>
      </w:r>
    </w:p>
    <w:p w14:paraId="3CD0122F" w14:textId="0420D202" w:rsidR="0094426F" w:rsidRPr="00F336A1" w:rsidRDefault="0094426F" w:rsidP="00F336A1">
      <w:pPr>
        <w:spacing w:after="0"/>
        <w:ind w:left="1080"/>
        <w:rPr>
          <w:rFonts w:ascii="Calibri" w:hAnsi="Calibri" w:cs="Calibri"/>
          <w:sz w:val="24"/>
          <w:szCs w:val="24"/>
        </w:rPr>
      </w:pPr>
    </w:p>
    <w:p w14:paraId="5202DCA0" w14:textId="77777777" w:rsidR="005778D7" w:rsidRPr="00636A46" w:rsidRDefault="005778D7" w:rsidP="005778D7">
      <w:pPr>
        <w:spacing w:line="240" w:lineRule="auto"/>
        <w:rPr>
          <w:rFonts w:ascii="Calibri" w:hAnsi="Calibri" w:cs="Calibri"/>
          <w:b/>
          <w:sz w:val="24"/>
          <w:szCs w:val="24"/>
        </w:rPr>
      </w:pPr>
    </w:p>
    <w:p w14:paraId="356215BC" w14:textId="77777777" w:rsidR="00E36B4B" w:rsidRPr="00636A46" w:rsidRDefault="00E36B4B" w:rsidP="00E36B4B">
      <w:pPr>
        <w:spacing w:line="240" w:lineRule="auto"/>
        <w:rPr>
          <w:rFonts w:ascii="Calibri" w:hAnsi="Calibri" w:cs="Calibri"/>
          <w:b/>
          <w:sz w:val="24"/>
          <w:szCs w:val="24"/>
        </w:rPr>
      </w:pPr>
    </w:p>
    <w:p w14:paraId="0EE89FA5" w14:textId="77777777" w:rsidR="009554A5" w:rsidRPr="00636A46" w:rsidRDefault="009554A5">
      <w:pPr>
        <w:rPr>
          <w:rFonts w:ascii="Calibri" w:hAnsi="Calibri" w:cs="Calibri"/>
          <w:sz w:val="24"/>
          <w:szCs w:val="24"/>
        </w:rPr>
      </w:pPr>
    </w:p>
    <w:sectPr w:rsidR="009554A5" w:rsidRPr="00636A46" w:rsidSect="000B23F9">
      <w:footerReference w:type="default" r:id="rId11"/>
      <w:pgSz w:w="12240" w:h="15840"/>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DC6E8" w14:textId="77777777" w:rsidR="00454307" w:rsidRDefault="00454307" w:rsidP="00831FFC">
      <w:pPr>
        <w:spacing w:after="0" w:line="240" w:lineRule="auto"/>
      </w:pPr>
      <w:r>
        <w:separator/>
      </w:r>
    </w:p>
  </w:endnote>
  <w:endnote w:type="continuationSeparator" w:id="0">
    <w:p w14:paraId="66B416C1" w14:textId="77777777" w:rsidR="00454307" w:rsidRDefault="00454307" w:rsidP="00831F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2C102" w14:textId="067E8939" w:rsidR="00202DE5" w:rsidRDefault="00CB6ACC">
    <w:pPr>
      <w:pStyle w:val="Footer"/>
    </w:pPr>
    <w:r>
      <w:t>C</w:t>
    </w:r>
    <w:r w:rsidR="00831FFC">
      <w:t xml:space="preserve">reated/Revised </w:t>
    </w:r>
    <w:r>
      <w:t xml:space="preserve">by:  </w:t>
    </w:r>
    <w:r w:rsidR="001A6BD9" w:rsidRPr="001A6BD9">
      <w:rPr>
        <w:color w:val="000000" w:themeColor="text1"/>
      </w:rPr>
      <w:t>Compliance Manager</w:t>
    </w:r>
    <w:r w:rsidR="001A6BD9">
      <w:rPr>
        <w:color w:val="000000" w:themeColor="text1"/>
      </w:rPr>
      <w:t xml:space="preserve"> Sally Houseago</w:t>
    </w:r>
  </w:p>
  <w:p w14:paraId="2A630C6C" w14:textId="73202743" w:rsidR="00202DE5" w:rsidRDefault="00CB6ACC">
    <w:pPr>
      <w:pStyle w:val="Footer"/>
      <w:rPr>
        <w:color w:val="FF0000"/>
      </w:rPr>
    </w:pPr>
    <w:r>
      <w:t xml:space="preserve">Evaluated: </w:t>
    </w:r>
    <w:r w:rsidR="001A6BD9" w:rsidRPr="001A6BD9">
      <w:rPr>
        <w:color w:val="000000" w:themeColor="text1"/>
      </w:rPr>
      <w:t>28/9/2026</w:t>
    </w:r>
  </w:p>
  <w:p w14:paraId="410802F7" w14:textId="77777777" w:rsidR="001A6BD9" w:rsidRDefault="001A6B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B0DAC" w14:textId="77777777" w:rsidR="00454307" w:rsidRDefault="00454307" w:rsidP="00831FFC">
      <w:pPr>
        <w:spacing w:after="0" w:line="240" w:lineRule="auto"/>
      </w:pPr>
      <w:r>
        <w:separator/>
      </w:r>
    </w:p>
  </w:footnote>
  <w:footnote w:type="continuationSeparator" w:id="0">
    <w:p w14:paraId="6DC0727F" w14:textId="77777777" w:rsidR="00454307" w:rsidRDefault="00454307" w:rsidP="00831F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C598A"/>
    <w:multiLevelType w:val="multilevel"/>
    <w:tmpl w:val="0B46E4D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436037"/>
    <w:multiLevelType w:val="multilevel"/>
    <w:tmpl w:val="3F62E202"/>
    <w:lvl w:ilvl="0">
      <w:start w:val="1"/>
      <w:numFmt w:val="decimal"/>
      <w:lvlText w:val="%1"/>
      <w:lvlJc w:val="left"/>
      <w:pPr>
        <w:ind w:left="360" w:hanging="360"/>
      </w:pPr>
      <w:rPr>
        <w:rFonts w:hint="default"/>
        <w:sz w:val="20"/>
      </w:rPr>
    </w:lvl>
    <w:lvl w:ilvl="1">
      <w:start w:val="6"/>
      <w:numFmt w:val="decimal"/>
      <w:lvlText w:val="%1.%2"/>
      <w:lvlJc w:val="left"/>
      <w:pPr>
        <w:ind w:left="720" w:hanging="360"/>
      </w:pPr>
      <w:rPr>
        <w:rFonts w:hint="default"/>
        <w:sz w:val="20"/>
      </w:rPr>
    </w:lvl>
    <w:lvl w:ilvl="2">
      <w:start w:val="1"/>
      <w:numFmt w:val="decimal"/>
      <w:lvlText w:val="%1.%2.%3"/>
      <w:lvlJc w:val="left"/>
      <w:pPr>
        <w:ind w:left="1440" w:hanging="720"/>
      </w:pPr>
      <w:rPr>
        <w:rFonts w:hint="default"/>
        <w:sz w:val="20"/>
      </w:rPr>
    </w:lvl>
    <w:lvl w:ilvl="3">
      <w:start w:val="1"/>
      <w:numFmt w:val="decimal"/>
      <w:lvlText w:val="%1.%2.%3.%4"/>
      <w:lvlJc w:val="left"/>
      <w:pPr>
        <w:ind w:left="1800" w:hanging="720"/>
      </w:pPr>
      <w:rPr>
        <w:rFonts w:hint="default"/>
        <w:sz w:val="20"/>
      </w:rPr>
    </w:lvl>
    <w:lvl w:ilvl="4">
      <w:start w:val="1"/>
      <w:numFmt w:val="decimal"/>
      <w:lvlText w:val="%1.%2.%3.%4.%5"/>
      <w:lvlJc w:val="left"/>
      <w:pPr>
        <w:ind w:left="2520" w:hanging="1080"/>
      </w:pPr>
      <w:rPr>
        <w:rFonts w:hint="default"/>
        <w:sz w:val="20"/>
      </w:rPr>
    </w:lvl>
    <w:lvl w:ilvl="5">
      <w:start w:val="1"/>
      <w:numFmt w:val="decimal"/>
      <w:lvlText w:val="%1.%2.%3.%4.%5.%6"/>
      <w:lvlJc w:val="left"/>
      <w:pPr>
        <w:ind w:left="2880" w:hanging="1080"/>
      </w:pPr>
      <w:rPr>
        <w:rFonts w:hint="default"/>
        <w:sz w:val="20"/>
      </w:rPr>
    </w:lvl>
    <w:lvl w:ilvl="6">
      <w:start w:val="1"/>
      <w:numFmt w:val="decimal"/>
      <w:lvlText w:val="%1.%2.%3.%4.%5.%6.%7"/>
      <w:lvlJc w:val="left"/>
      <w:pPr>
        <w:ind w:left="3600" w:hanging="1440"/>
      </w:pPr>
      <w:rPr>
        <w:rFonts w:hint="default"/>
        <w:sz w:val="20"/>
      </w:rPr>
    </w:lvl>
    <w:lvl w:ilvl="7">
      <w:start w:val="1"/>
      <w:numFmt w:val="decimal"/>
      <w:lvlText w:val="%1.%2.%3.%4.%5.%6.%7.%8"/>
      <w:lvlJc w:val="left"/>
      <w:pPr>
        <w:ind w:left="3960" w:hanging="1440"/>
      </w:pPr>
      <w:rPr>
        <w:rFonts w:hint="default"/>
        <w:sz w:val="20"/>
      </w:rPr>
    </w:lvl>
    <w:lvl w:ilvl="8">
      <w:start w:val="1"/>
      <w:numFmt w:val="decimal"/>
      <w:lvlText w:val="%1.%2.%3.%4.%5.%6.%7.%8.%9"/>
      <w:lvlJc w:val="left"/>
      <w:pPr>
        <w:ind w:left="4680" w:hanging="1800"/>
      </w:pPr>
      <w:rPr>
        <w:rFonts w:hint="default"/>
        <w:sz w:val="20"/>
      </w:rPr>
    </w:lvl>
  </w:abstractNum>
  <w:abstractNum w:abstractNumId="2" w15:restartNumberingAfterBreak="0">
    <w:nsid w:val="05B5115B"/>
    <w:multiLevelType w:val="multilevel"/>
    <w:tmpl w:val="F364F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F03E86"/>
    <w:multiLevelType w:val="hybridMultilevel"/>
    <w:tmpl w:val="C6121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350D74"/>
    <w:multiLevelType w:val="multilevel"/>
    <w:tmpl w:val="946209FE"/>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1244A39"/>
    <w:multiLevelType w:val="multilevel"/>
    <w:tmpl w:val="78BAE9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22B2130"/>
    <w:multiLevelType w:val="multilevel"/>
    <w:tmpl w:val="C622B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107C52"/>
    <w:multiLevelType w:val="multilevel"/>
    <w:tmpl w:val="5FC0CCE0"/>
    <w:lvl w:ilvl="0">
      <w:start w:val="3"/>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8" w15:restartNumberingAfterBreak="0">
    <w:nsid w:val="1E432B9B"/>
    <w:multiLevelType w:val="multilevel"/>
    <w:tmpl w:val="FC421284"/>
    <w:lvl w:ilvl="0">
      <w:start w:val="1"/>
      <w:numFmt w:val="bullet"/>
      <w:lvlText w:val=""/>
      <w:lvlJc w:val="left"/>
      <w:pPr>
        <w:ind w:left="360" w:hanging="360"/>
      </w:pPr>
      <w:rPr>
        <w:rFonts w:ascii="Symbol" w:hAnsi="Symbol"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4883279"/>
    <w:multiLevelType w:val="multilevel"/>
    <w:tmpl w:val="F96EB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46414B"/>
    <w:multiLevelType w:val="hybridMultilevel"/>
    <w:tmpl w:val="8D5CA6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E8735B4"/>
    <w:multiLevelType w:val="hybridMultilevel"/>
    <w:tmpl w:val="EA8EE9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1595B3A"/>
    <w:multiLevelType w:val="hybridMultilevel"/>
    <w:tmpl w:val="D1CE6114"/>
    <w:lvl w:ilvl="0" w:tplc="362A388C">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31885C3D"/>
    <w:multiLevelType w:val="multilevel"/>
    <w:tmpl w:val="AA4C9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E5632E"/>
    <w:multiLevelType w:val="multilevel"/>
    <w:tmpl w:val="431614BA"/>
    <w:lvl w:ilvl="0">
      <w:start w:val="5"/>
      <w:numFmt w:val="decimal"/>
      <w:lvlText w:val="%1"/>
      <w:lvlJc w:val="left"/>
      <w:pPr>
        <w:ind w:left="72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1800" w:hanging="1440"/>
      </w:pPr>
      <w:rPr>
        <w:rFonts w:hint="default"/>
      </w:rPr>
    </w:lvl>
  </w:abstractNum>
  <w:abstractNum w:abstractNumId="15" w15:restartNumberingAfterBreak="0">
    <w:nsid w:val="329002BF"/>
    <w:multiLevelType w:val="hybridMultilevel"/>
    <w:tmpl w:val="558A2570"/>
    <w:lvl w:ilvl="0" w:tplc="ABA2F68E">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34EF6F15"/>
    <w:multiLevelType w:val="hybridMultilevel"/>
    <w:tmpl w:val="8EA4B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E77C5D"/>
    <w:multiLevelType w:val="multilevel"/>
    <w:tmpl w:val="AC2C8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8D5BD7"/>
    <w:multiLevelType w:val="multilevel"/>
    <w:tmpl w:val="3F62E202"/>
    <w:lvl w:ilvl="0">
      <w:start w:val="1"/>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4140055A"/>
    <w:multiLevelType w:val="multilevel"/>
    <w:tmpl w:val="1E0AA8AC"/>
    <w:lvl w:ilvl="0">
      <w:start w:val="3"/>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20" w15:restartNumberingAfterBreak="0">
    <w:nsid w:val="434D31A1"/>
    <w:multiLevelType w:val="multilevel"/>
    <w:tmpl w:val="FC421284"/>
    <w:lvl w:ilvl="0">
      <w:start w:val="1"/>
      <w:numFmt w:val="bullet"/>
      <w:lvlText w:val=""/>
      <w:lvlJc w:val="left"/>
      <w:pPr>
        <w:ind w:left="360" w:hanging="360"/>
      </w:pPr>
      <w:rPr>
        <w:rFonts w:ascii="Symbol" w:hAnsi="Symbol"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D32337A"/>
    <w:multiLevelType w:val="multilevel"/>
    <w:tmpl w:val="1E808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19738A"/>
    <w:multiLevelType w:val="hybridMultilevel"/>
    <w:tmpl w:val="8188A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06579B"/>
    <w:multiLevelType w:val="multilevel"/>
    <w:tmpl w:val="2EEA517E"/>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5B4E0317"/>
    <w:multiLevelType w:val="hybridMultilevel"/>
    <w:tmpl w:val="7688A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14018B5"/>
    <w:multiLevelType w:val="multilevel"/>
    <w:tmpl w:val="099AC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15B3A4B"/>
    <w:multiLevelType w:val="hybridMultilevel"/>
    <w:tmpl w:val="194E4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3D2F7A"/>
    <w:multiLevelType w:val="multilevel"/>
    <w:tmpl w:val="1884E88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5801A78"/>
    <w:multiLevelType w:val="multilevel"/>
    <w:tmpl w:val="3EF22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6384302"/>
    <w:multiLevelType w:val="hybridMultilevel"/>
    <w:tmpl w:val="FCBAF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7CC517C"/>
    <w:multiLevelType w:val="multilevel"/>
    <w:tmpl w:val="C1A687CE"/>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8973A6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4FC4582"/>
    <w:multiLevelType w:val="multilevel"/>
    <w:tmpl w:val="7B1680B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5237DE1"/>
    <w:multiLevelType w:val="multilevel"/>
    <w:tmpl w:val="EF38E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D70F94"/>
    <w:multiLevelType w:val="multilevel"/>
    <w:tmpl w:val="89E24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839649A"/>
    <w:multiLevelType w:val="hybridMultilevel"/>
    <w:tmpl w:val="65F61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DB56236"/>
    <w:multiLevelType w:val="multilevel"/>
    <w:tmpl w:val="ED88F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914304">
    <w:abstractNumId w:val="27"/>
  </w:num>
  <w:num w:numId="2" w16cid:durableId="1149247654">
    <w:abstractNumId w:val="12"/>
  </w:num>
  <w:num w:numId="3" w16cid:durableId="1183784856">
    <w:abstractNumId w:val="14"/>
  </w:num>
  <w:num w:numId="4" w16cid:durableId="1203202923">
    <w:abstractNumId w:val="11"/>
  </w:num>
  <w:num w:numId="5" w16cid:durableId="1252354452">
    <w:abstractNumId w:val="34"/>
  </w:num>
  <w:num w:numId="6" w16cid:durableId="1279291343">
    <w:abstractNumId w:val="8"/>
  </w:num>
  <w:num w:numId="7" w16cid:durableId="1282684671">
    <w:abstractNumId w:val="0"/>
  </w:num>
  <w:num w:numId="8" w16cid:durableId="1388803700">
    <w:abstractNumId w:val="9"/>
  </w:num>
  <w:num w:numId="9" w16cid:durableId="144007684">
    <w:abstractNumId w:val="3"/>
  </w:num>
  <w:num w:numId="10" w16cid:durableId="1442142200">
    <w:abstractNumId w:val="25"/>
  </w:num>
  <w:num w:numId="11" w16cid:durableId="1475293944">
    <w:abstractNumId w:val="4"/>
  </w:num>
  <w:num w:numId="12" w16cid:durableId="1479301118">
    <w:abstractNumId w:val="35"/>
  </w:num>
  <w:num w:numId="13" w16cid:durableId="1533303596">
    <w:abstractNumId w:val="13"/>
  </w:num>
  <w:num w:numId="14" w16cid:durableId="1536458136">
    <w:abstractNumId w:val="33"/>
  </w:num>
  <w:num w:numId="15" w16cid:durableId="1582788936">
    <w:abstractNumId w:val="23"/>
  </w:num>
  <w:num w:numId="16" w16cid:durableId="1697802563">
    <w:abstractNumId w:val="29"/>
  </w:num>
  <w:num w:numId="17" w16cid:durableId="173112123">
    <w:abstractNumId w:val="26"/>
  </w:num>
  <w:num w:numId="18" w16cid:durableId="1834565385">
    <w:abstractNumId w:val="1"/>
  </w:num>
  <w:num w:numId="19" w16cid:durableId="1874418338">
    <w:abstractNumId w:val="28"/>
  </w:num>
  <w:num w:numId="20" w16cid:durableId="1958215915">
    <w:abstractNumId w:val="15"/>
  </w:num>
  <w:num w:numId="21" w16cid:durableId="199172380">
    <w:abstractNumId w:val="31"/>
  </w:num>
  <w:num w:numId="22" w16cid:durableId="2020544467">
    <w:abstractNumId w:val="22"/>
  </w:num>
  <w:num w:numId="23" w16cid:durableId="2099205137">
    <w:abstractNumId w:val="30"/>
  </w:num>
  <w:num w:numId="24" w16cid:durableId="255217370">
    <w:abstractNumId w:val="18"/>
  </w:num>
  <w:num w:numId="25" w16cid:durableId="313796282">
    <w:abstractNumId w:val="24"/>
  </w:num>
  <w:num w:numId="26" w16cid:durableId="398676012">
    <w:abstractNumId w:val="21"/>
  </w:num>
  <w:num w:numId="27" w16cid:durableId="456874986">
    <w:abstractNumId w:val="2"/>
  </w:num>
  <w:num w:numId="28" w16cid:durableId="485361069">
    <w:abstractNumId w:val="5"/>
  </w:num>
  <w:num w:numId="29" w16cid:durableId="518158811">
    <w:abstractNumId w:val="17"/>
  </w:num>
  <w:num w:numId="30" w16cid:durableId="548230678">
    <w:abstractNumId w:val="10"/>
  </w:num>
  <w:num w:numId="31" w16cid:durableId="554046783">
    <w:abstractNumId w:val="16"/>
  </w:num>
  <w:num w:numId="32" w16cid:durableId="623002813">
    <w:abstractNumId w:val="6"/>
  </w:num>
  <w:num w:numId="33" w16cid:durableId="694623910">
    <w:abstractNumId w:val="19"/>
  </w:num>
  <w:num w:numId="34" w16cid:durableId="695229899">
    <w:abstractNumId w:val="20"/>
  </w:num>
  <w:num w:numId="35" w16cid:durableId="707684954">
    <w:abstractNumId w:val="7"/>
  </w:num>
  <w:num w:numId="36" w16cid:durableId="924269270">
    <w:abstractNumId w:val="32"/>
  </w:num>
  <w:num w:numId="37" w16cid:durableId="95721943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B4B"/>
    <w:rsid w:val="0004378B"/>
    <w:rsid w:val="00052E56"/>
    <w:rsid w:val="000708F3"/>
    <w:rsid w:val="00083142"/>
    <w:rsid w:val="000B23F9"/>
    <w:rsid w:val="000B5448"/>
    <w:rsid w:val="00131A88"/>
    <w:rsid w:val="00165112"/>
    <w:rsid w:val="00176E70"/>
    <w:rsid w:val="0018312F"/>
    <w:rsid w:val="00183B6F"/>
    <w:rsid w:val="00191D0D"/>
    <w:rsid w:val="001A6BD9"/>
    <w:rsid w:val="00202DE5"/>
    <w:rsid w:val="002073A5"/>
    <w:rsid w:val="0025278E"/>
    <w:rsid w:val="00271F4B"/>
    <w:rsid w:val="002B1FCA"/>
    <w:rsid w:val="002C3038"/>
    <w:rsid w:val="002E53DD"/>
    <w:rsid w:val="002F0530"/>
    <w:rsid w:val="002F5BD1"/>
    <w:rsid w:val="003005A0"/>
    <w:rsid w:val="00324DA5"/>
    <w:rsid w:val="003C2956"/>
    <w:rsid w:val="003C4532"/>
    <w:rsid w:val="003D59FB"/>
    <w:rsid w:val="00450C79"/>
    <w:rsid w:val="00454307"/>
    <w:rsid w:val="004771F9"/>
    <w:rsid w:val="00485B94"/>
    <w:rsid w:val="004F703B"/>
    <w:rsid w:val="00511DB7"/>
    <w:rsid w:val="00555AEB"/>
    <w:rsid w:val="00570022"/>
    <w:rsid w:val="005778D7"/>
    <w:rsid w:val="005C7148"/>
    <w:rsid w:val="005D6627"/>
    <w:rsid w:val="005E6E1E"/>
    <w:rsid w:val="005F41C4"/>
    <w:rsid w:val="0060377F"/>
    <w:rsid w:val="00622715"/>
    <w:rsid w:val="00623A4D"/>
    <w:rsid w:val="00636A46"/>
    <w:rsid w:val="00644947"/>
    <w:rsid w:val="00674024"/>
    <w:rsid w:val="006C0A95"/>
    <w:rsid w:val="006C43CC"/>
    <w:rsid w:val="006D190F"/>
    <w:rsid w:val="006E619F"/>
    <w:rsid w:val="00704F92"/>
    <w:rsid w:val="00716A5B"/>
    <w:rsid w:val="00797D9B"/>
    <w:rsid w:val="007B4575"/>
    <w:rsid w:val="007D65F6"/>
    <w:rsid w:val="00831FFC"/>
    <w:rsid w:val="00886241"/>
    <w:rsid w:val="008C24A8"/>
    <w:rsid w:val="008C5275"/>
    <w:rsid w:val="008F2548"/>
    <w:rsid w:val="008F79AB"/>
    <w:rsid w:val="009040E8"/>
    <w:rsid w:val="00941CEC"/>
    <w:rsid w:val="0094426F"/>
    <w:rsid w:val="009554A5"/>
    <w:rsid w:val="00970166"/>
    <w:rsid w:val="00971A0D"/>
    <w:rsid w:val="0098527A"/>
    <w:rsid w:val="00996F76"/>
    <w:rsid w:val="009D3FC0"/>
    <w:rsid w:val="009F22A9"/>
    <w:rsid w:val="00A655BB"/>
    <w:rsid w:val="00A77C40"/>
    <w:rsid w:val="00A949C2"/>
    <w:rsid w:val="00AD1B0A"/>
    <w:rsid w:val="00B0519B"/>
    <w:rsid w:val="00BB25B1"/>
    <w:rsid w:val="00BD74F9"/>
    <w:rsid w:val="00BE33BA"/>
    <w:rsid w:val="00BF7AFE"/>
    <w:rsid w:val="00C00534"/>
    <w:rsid w:val="00CA630B"/>
    <w:rsid w:val="00CB6ACC"/>
    <w:rsid w:val="00D10636"/>
    <w:rsid w:val="00D1214A"/>
    <w:rsid w:val="00D226E4"/>
    <w:rsid w:val="00D5755C"/>
    <w:rsid w:val="00D756FF"/>
    <w:rsid w:val="00DB0EF2"/>
    <w:rsid w:val="00DB5D68"/>
    <w:rsid w:val="00DE0D6D"/>
    <w:rsid w:val="00E35528"/>
    <w:rsid w:val="00E36B4B"/>
    <w:rsid w:val="00E42FCD"/>
    <w:rsid w:val="00E81DE6"/>
    <w:rsid w:val="00F00725"/>
    <w:rsid w:val="00F12AE5"/>
    <w:rsid w:val="00F33083"/>
    <w:rsid w:val="00F336A1"/>
    <w:rsid w:val="00F440AB"/>
    <w:rsid w:val="00F5673B"/>
    <w:rsid w:val="00F6551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B1DB7"/>
  <w15:docId w15:val="{608E605D-A695-4F64-A997-B77F3AB03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6B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36B4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E36B4B"/>
    <w:pPr>
      <w:ind w:left="720"/>
      <w:contextualSpacing/>
    </w:pPr>
  </w:style>
  <w:style w:type="paragraph" w:styleId="Footer">
    <w:name w:val="footer"/>
    <w:basedOn w:val="Normal"/>
    <w:link w:val="FooterChar"/>
    <w:uiPriority w:val="99"/>
    <w:unhideWhenUsed/>
    <w:rsid w:val="00E36B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6B4B"/>
    <w:rPr>
      <w:lang w:val="en-US"/>
    </w:rPr>
  </w:style>
  <w:style w:type="paragraph" w:styleId="BalloonText">
    <w:name w:val="Balloon Text"/>
    <w:basedOn w:val="Normal"/>
    <w:link w:val="BalloonTextChar"/>
    <w:uiPriority w:val="99"/>
    <w:semiHidden/>
    <w:unhideWhenUsed/>
    <w:rsid w:val="00E36B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6B4B"/>
    <w:rPr>
      <w:rFonts w:ascii="Tahoma" w:hAnsi="Tahoma" w:cs="Tahoma"/>
      <w:sz w:val="16"/>
      <w:szCs w:val="16"/>
      <w:lang w:val="en-US"/>
    </w:rPr>
  </w:style>
  <w:style w:type="paragraph" w:styleId="Header">
    <w:name w:val="header"/>
    <w:basedOn w:val="Normal"/>
    <w:link w:val="HeaderChar"/>
    <w:uiPriority w:val="99"/>
    <w:unhideWhenUsed/>
    <w:rsid w:val="00831F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1FFC"/>
    <w:rPr>
      <w:lang w:val="en-US"/>
    </w:rPr>
  </w:style>
  <w:style w:type="character" w:styleId="Hyperlink">
    <w:name w:val="Hyperlink"/>
    <w:basedOn w:val="DefaultParagraphFont"/>
    <w:uiPriority w:val="99"/>
    <w:unhideWhenUsed/>
    <w:rsid w:val="0025278E"/>
    <w:rPr>
      <w:color w:val="0000FF" w:themeColor="hyperlink"/>
      <w:u w:val="single"/>
    </w:rPr>
  </w:style>
  <w:style w:type="character" w:styleId="UnresolvedMention">
    <w:name w:val="Unresolved Mention"/>
    <w:basedOn w:val="DefaultParagraphFont"/>
    <w:uiPriority w:val="99"/>
    <w:semiHidden/>
    <w:unhideWhenUsed/>
    <w:rsid w:val="002527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125B123A13394AB2A48A447428880D" ma:contentTypeVersion="12" ma:contentTypeDescription="Create a new document." ma:contentTypeScope="" ma:versionID="1c064f3eaf290c6bdef8bd14d775b55d">
  <xsd:schema xmlns:xsd="http://www.w3.org/2001/XMLSchema" xmlns:xs="http://www.w3.org/2001/XMLSchema" xmlns:p="http://schemas.microsoft.com/office/2006/metadata/properties" xmlns:ns2="1569da54-12f2-4b31-94ff-85fe0e769b87" xmlns:ns3="2414c2d7-eb63-4f24-88df-52522b79a1ec" targetNamespace="http://schemas.microsoft.com/office/2006/metadata/properties" ma:root="true" ma:fieldsID="cbbab12548ed82223b0436ade8d5ccc6" ns2:_="" ns3:_="">
    <xsd:import namespace="1569da54-12f2-4b31-94ff-85fe0e769b87"/>
    <xsd:import namespace="2414c2d7-eb63-4f24-88df-52522b79a1e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69da54-12f2-4b31-94ff-85fe0e769b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985774b-9255-44b4-ae0a-f2f80fb10ca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14c2d7-eb63-4f24-88df-52522b79a1e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b8137e2-aae5-45ec-86fa-b9710f4243cc}" ma:internalName="TaxCatchAll" ma:showField="CatchAllData" ma:web="2414c2d7-eb63-4f24-88df-52522b79a1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414c2d7-eb63-4f24-88df-52522b79a1ec" xsi:nil="true"/>
    <lcf76f155ced4ddcb4097134ff3c332f xmlns="1569da54-12f2-4b31-94ff-85fe0e769b8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01A3519-A1E9-4FF3-88F0-2FEF18317A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69da54-12f2-4b31-94ff-85fe0e769b87"/>
    <ds:schemaRef ds:uri="2414c2d7-eb63-4f24-88df-52522b79a1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87AD87-557A-4D30-BFBD-0EB37892A7AF}">
  <ds:schemaRefs>
    <ds:schemaRef ds:uri="http://schemas.microsoft.com/sharepoint/v3/contenttype/forms"/>
  </ds:schemaRefs>
</ds:datastoreItem>
</file>

<file path=customXml/itemProps3.xml><?xml version="1.0" encoding="utf-8"?>
<ds:datastoreItem xmlns:ds="http://schemas.openxmlformats.org/officeDocument/2006/customXml" ds:itemID="{FEE68F7C-EFF1-4895-AC3C-348CC42736BF}">
  <ds:schemaRefs>
    <ds:schemaRef ds:uri="http://schemas.microsoft.com/office/2006/metadata/properties"/>
    <ds:schemaRef ds:uri="http://schemas.microsoft.com/office/infopath/2007/PartnerControls"/>
    <ds:schemaRef ds:uri="2414c2d7-eb63-4f24-88df-52522b79a1ec"/>
    <ds:schemaRef ds:uri="1569da54-12f2-4b31-94ff-85fe0e769b8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1270</Words>
  <Characters>7245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Great Yarmouth Borough Council</Company>
  <LinksUpToDate>false</LinksUpToDate>
  <CharactersWithSpaces>8499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Sally Houseago</cp:lastModifiedBy>
  <cp:revision>2</cp:revision>
  <dcterms:created xsi:type="dcterms:W3CDTF">2026-10-06T08:54:00Z</dcterms:created>
  <dcterms:modified xsi:type="dcterms:W3CDTF">2026-10-06T08:54:00Z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0x01010084125B123A13394AB2A48A447428880D</vt:lpwstr>
  </property>
  <property fmtid="{D5CDD505-2E9C-101B-9397-08002B2CF9AE}" pid="3" name="docLang">
    <vt:lpwstr>en</vt:lpwstr>
  </property>
  <property fmtid="{D5CDD505-2E9C-101B-9397-08002B2CF9AE}" pid="4" name="MediaServiceImageTags">
    <vt:lpwstr/>
  </property>
</Properties>
</file>