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808"/>
      </w:tblGrid>
      <w:tr w:rsidR="008D6E81" w:rsidRPr="00474E86" w14:paraId="05536619" w14:textId="77777777" w:rsidTr="4BFAF674">
        <w:tc>
          <w:tcPr>
            <w:tcW w:w="7462" w:type="dxa"/>
          </w:tcPr>
          <w:p w14:paraId="5A66D796" w14:textId="77777777" w:rsidR="008D6E81" w:rsidRPr="00474E86" w:rsidRDefault="008D6E81" w:rsidP="0076114C">
            <w:pPr>
              <w:rPr>
                <w:rFonts w:ascii="Arial" w:hAnsi="Arial" w:cs="Arial"/>
                <w:lang w:val="en-GB"/>
              </w:rPr>
            </w:pPr>
          </w:p>
          <w:p w14:paraId="36696F55" w14:textId="77777777" w:rsidR="008D6E81" w:rsidRPr="00474E86" w:rsidRDefault="008D6E81" w:rsidP="0076114C">
            <w:pPr>
              <w:rPr>
                <w:rFonts w:ascii="Arial" w:hAnsi="Arial" w:cs="Arial"/>
                <w:lang w:val="en-GB"/>
              </w:rPr>
            </w:pPr>
          </w:p>
          <w:p w14:paraId="75633B53" w14:textId="2B9C67EF" w:rsidR="008D6E81" w:rsidRPr="00474E86" w:rsidRDefault="008D6E81" w:rsidP="008D6E81">
            <w:pPr>
              <w:rPr>
                <w:rFonts w:ascii="Arial" w:hAnsi="Arial" w:cs="Arial"/>
                <w:lang w:val="en-GB"/>
              </w:rPr>
            </w:pPr>
            <w:r w:rsidRPr="4BFAF674">
              <w:rPr>
                <w:rFonts w:ascii="Arial" w:hAnsi="Arial" w:cs="Arial"/>
                <w:sz w:val="56"/>
                <w:szCs w:val="56"/>
                <w:lang w:val="en-GB"/>
              </w:rPr>
              <w:t xml:space="preserve">Job description </w:t>
            </w:r>
          </w:p>
          <w:p w14:paraId="1F39B79D" w14:textId="6F9655B7" w:rsidR="008D6E81" w:rsidRPr="00474E86" w:rsidRDefault="008D6E81" w:rsidP="008D6E81">
            <w:pPr>
              <w:rPr>
                <w:rFonts w:ascii="Arial" w:hAnsi="Arial" w:cs="Arial"/>
                <w:sz w:val="56"/>
                <w:szCs w:val="56"/>
                <w:lang w:val="en-GB"/>
              </w:rPr>
            </w:pPr>
          </w:p>
        </w:tc>
        <w:tc>
          <w:tcPr>
            <w:tcW w:w="1898" w:type="dxa"/>
          </w:tcPr>
          <w:p w14:paraId="0445D044" w14:textId="77777777" w:rsidR="008D6E81" w:rsidRPr="00474E86" w:rsidRDefault="008D6E81" w:rsidP="0076114C">
            <w:pPr>
              <w:jc w:val="center"/>
              <w:rPr>
                <w:rFonts w:ascii="Arial" w:hAnsi="Arial" w:cs="Arial"/>
                <w:lang w:val="en-GB"/>
              </w:rPr>
            </w:pPr>
          </w:p>
        </w:tc>
      </w:tr>
    </w:tbl>
    <w:p w14:paraId="39BCF78C" w14:textId="0DA7B454" w:rsidR="008D6E81" w:rsidRDefault="59B8CEC3" w:rsidP="008D6E81">
      <w:pPr>
        <w:rPr>
          <w:rFonts w:cs="Arial"/>
          <w:b/>
          <w:bCs/>
          <w:sz w:val="32"/>
          <w:szCs w:val="32"/>
          <w:lang w:val="en-GB"/>
        </w:rPr>
      </w:pPr>
      <w:r w:rsidRPr="4BFAF674">
        <w:rPr>
          <w:rFonts w:cs="Arial"/>
          <w:b/>
          <w:bCs/>
          <w:noProof/>
          <w:sz w:val="32"/>
          <w:szCs w:val="32"/>
        </w:rPr>
        <w:t xml:space="preserve">Complaince &amp; Systems </w:t>
      </w:r>
      <w:r w:rsidR="008D6E81" w:rsidRPr="00474E86">
        <w:rPr>
          <w:rFonts w:cs="Arial"/>
          <w:b/>
          <w:noProof/>
          <w:sz w:val="32"/>
          <w:szCs w:val="32"/>
        </w:rPr>
        <w:drawing>
          <wp:anchor distT="0" distB="0" distL="114300" distR="114300" simplePos="0" relativeHeight="251659264" behindDoc="0" locked="0" layoutInCell="1" allowOverlap="1" wp14:anchorId="0087639E" wp14:editId="65054E22">
            <wp:simplePos x="0" y="0"/>
            <wp:positionH relativeFrom="column">
              <wp:posOffset>5603524</wp:posOffset>
            </wp:positionH>
            <wp:positionV relativeFrom="paragraph">
              <wp:posOffset>-1957449</wp:posOffset>
            </wp:positionV>
            <wp:extent cx="987552" cy="1705432"/>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428FAC" w:rsidRPr="4BFAF674">
        <w:rPr>
          <w:rFonts w:cs="Arial"/>
          <w:b/>
          <w:bCs/>
          <w:noProof/>
          <w:sz w:val="32"/>
          <w:szCs w:val="32"/>
        </w:rPr>
        <w:t xml:space="preserve">Technical Assistant </w:t>
      </w:r>
      <w:r w:rsidR="008D6E81" w:rsidRPr="4BFAF674">
        <w:rPr>
          <w:rFonts w:cs="Arial"/>
          <w:b/>
          <w:bCs/>
          <w:sz w:val="32"/>
          <w:szCs w:val="32"/>
          <w:lang w:val="en-GB"/>
        </w:rPr>
        <w:t>(Ref:</w:t>
      </w:r>
      <w:r w:rsidR="00484298">
        <w:rPr>
          <w:rFonts w:cs="Arial"/>
          <w:b/>
          <w:bCs/>
          <w:sz w:val="32"/>
          <w:szCs w:val="32"/>
          <w:lang w:val="en-GB"/>
        </w:rPr>
        <w:t xml:space="preserve"> 002025)</w:t>
      </w:r>
    </w:p>
    <w:p w14:paraId="0B1EA00D" w14:textId="77777777" w:rsidR="00484298" w:rsidRPr="00474E86" w:rsidRDefault="00484298" w:rsidP="008D6E81">
      <w:pPr>
        <w:rPr>
          <w:rFonts w:cs="Arial"/>
          <w:b/>
          <w:lang w:val="en-GB"/>
        </w:rPr>
      </w:pPr>
    </w:p>
    <w:p w14:paraId="3DBFC189" w14:textId="27E269A7" w:rsidR="008D6E81" w:rsidRPr="00474E86" w:rsidRDefault="008D6E81" w:rsidP="008D6E81">
      <w:pPr>
        <w:rPr>
          <w:rFonts w:cs="Arial"/>
          <w:lang w:val="en-GB"/>
        </w:rPr>
      </w:pPr>
      <w:r w:rsidRPr="00474E86">
        <w:rPr>
          <w:rFonts w:cs="Arial"/>
          <w:b/>
          <w:lang w:val="en-GB"/>
        </w:rPr>
        <w:t>Reports to</w:t>
      </w:r>
      <w:r w:rsidRPr="00474E86">
        <w:rPr>
          <w:rFonts w:cs="Arial"/>
          <w:b/>
          <w:lang w:val="en-GB"/>
        </w:rPr>
        <w:tab/>
      </w:r>
      <w:r w:rsidRPr="00474E86">
        <w:rPr>
          <w:rFonts w:cs="Arial"/>
          <w:b/>
          <w:lang w:val="en-GB"/>
        </w:rPr>
        <w:tab/>
      </w:r>
      <w:r w:rsidRPr="00474E86">
        <w:rPr>
          <w:rFonts w:cs="Arial"/>
          <w:b/>
          <w:lang w:val="en-GB"/>
        </w:rPr>
        <w:tab/>
      </w:r>
      <w:r w:rsidR="00484298">
        <w:rPr>
          <w:rFonts w:cs="Arial"/>
          <w:b/>
          <w:lang w:val="en-GB"/>
        </w:rPr>
        <w:t xml:space="preserve">           </w:t>
      </w:r>
      <w:r w:rsidRPr="00474E86">
        <w:rPr>
          <w:rFonts w:cs="Arial"/>
          <w:color w:val="000000" w:themeColor="text1"/>
          <w:lang w:val="en-GB"/>
        </w:rPr>
        <w:t>Property Asset Manage</w:t>
      </w:r>
      <w:r w:rsidR="00C05124" w:rsidRPr="00474E86">
        <w:rPr>
          <w:rFonts w:cs="Arial"/>
          <w:color w:val="000000" w:themeColor="text1"/>
          <w:lang w:val="en-GB"/>
        </w:rPr>
        <w:t>r</w:t>
      </w:r>
    </w:p>
    <w:p w14:paraId="2353F3E8" w14:textId="77777777" w:rsidR="008D6E81" w:rsidRPr="00474E86" w:rsidRDefault="008D6E81" w:rsidP="008D6E81">
      <w:pPr>
        <w:rPr>
          <w:rFonts w:cs="Arial"/>
          <w:lang w:val="en-GB"/>
        </w:rPr>
      </w:pPr>
    </w:p>
    <w:p w14:paraId="66C0C127" w14:textId="77777777" w:rsidR="008D6E81" w:rsidRPr="00474E86" w:rsidRDefault="008D6E81" w:rsidP="008D6E81">
      <w:pPr>
        <w:rPr>
          <w:rFonts w:cs="Arial"/>
          <w:b/>
          <w:lang w:val="en-GB"/>
        </w:rPr>
      </w:pPr>
      <w:r w:rsidRPr="00474E86">
        <w:rPr>
          <w:rFonts w:cs="Arial"/>
          <w:b/>
          <w:lang w:val="en-GB"/>
        </w:rPr>
        <w:t>Total staff managed</w:t>
      </w:r>
      <w:r w:rsidRPr="00474E86">
        <w:rPr>
          <w:rFonts w:cs="Arial"/>
          <w:b/>
          <w:lang w:val="en-GB"/>
        </w:rPr>
        <w:tab/>
      </w:r>
      <w:r w:rsidRPr="00474E86">
        <w:rPr>
          <w:rFonts w:cs="Arial"/>
          <w:b/>
          <w:lang w:val="en-GB"/>
        </w:rPr>
        <w:tab/>
      </w:r>
      <w:r w:rsidRPr="00474E86">
        <w:rPr>
          <w:rFonts w:cs="Arial"/>
          <w:lang w:val="en-GB"/>
        </w:rPr>
        <w:t>0</w:t>
      </w:r>
    </w:p>
    <w:p w14:paraId="0BBEE603" w14:textId="77777777" w:rsidR="008D6E81" w:rsidRPr="00474E86" w:rsidRDefault="008D6E81" w:rsidP="008D6E81">
      <w:pPr>
        <w:rPr>
          <w:rFonts w:cs="Arial"/>
          <w:b/>
          <w:lang w:val="en-GB"/>
        </w:rPr>
      </w:pPr>
    </w:p>
    <w:p w14:paraId="358AC9B2" w14:textId="77777777" w:rsidR="008D6E81" w:rsidRPr="00474E86" w:rsidRDefault="008D6E81" w:rsidP="008D6E81">
      <w:pPr>
        <w:ind w:left="2160" w:hanging="2160"/>
        <w:rPr>
          <w:rFonts w:cs="Arial"/>
          <w:b/>
          <w:lang w:val="en-GB"/>
        </w:rPr>
      </w:pPr>
      <w:r w:rsidRPr="00474E86">
        <w:rPr>
          <w:rFonts w:cs="Arial"/>
          <w:b/>
          <w:bCs/>
        </w:rPr>
        <w:t xml:space="preserve">Working environment </w:t>
      </w:r>
      <w:r w:rsidRPr="00474E86">
        <w:rPr>
          <w:rFonts w:cs="Arial"/>
          <w:b/>
          <w:bCs/>
        </w:rPr>
        <w:tab/>
      </w:r>
      <w:r w:rsidRPr="00474E86">
        <w:rPr>
          <w:rFonts w:cs="Arial"/>
          <w:b/>
          <w:bCs/>
        </w:rPr>
        <w:tab/>
      </w:r>
      <w:r w:rsidRPr="00474E86">
        <w:rPr>
          <w:rFonts w:cs="Arial"/>
        </w:rPr>
        <w:t xml:space="preserve">Mixture of home and office working. </w:t>
      </w:r>
    </w:p>
    <w:p w14:paraId="1319F155" w14:textId="77777777" w:rsidR="008D6E81" w:rsidRPr="00474E86" w:rsidRDefault="008D6E81" w:rsidP="008D6E81">
      <w:pPr>
        <w:rPr>
          <w:rFonts w:cs="Arial"/>
          <w:b/>
          <w:lang w:val="en-GB"/>
        </w:rPr>
      </w:pPr>
    </w:p>
    <w:p w14:paraId="283DEC43" w14:textId="1B1AC1D1" w:rsidR="00E2684F" w:rsidRPr="00474E86" w:rsidRDefault="00E2684F" w:rsidP="00E2684F">
      <w:pPr>
        <w:rPr>
          <w:rFonts w:cs="Arial"/>
          <w:lang w:val="en-GB"/>
        </w:rPr>
      </w:pPr>
      <w:r w:rsidRPr="00474E86">
        <w:rPr>
          <w:rFonts w:cs="Arial"/>
          <w:b/>
          <w:lang w:val="en-GB"/>
        </w:rPr>
        <w:t>Car User Status</w:t>
      </w:r>
      <w:r w:rsidRPr="00474E86">
        <w:rPr>
          <w:rFonts w:cs="Arial"/>
          <w:lang w:val="en-GB"/>
        </w:rPr>
        <w:tab/>
      </w:r>
      <w:r w:rsidR="00484298">
        <w:rPr>
          <w:rFonts w:cs="Arial"/>
          <w:lang w:val="en-GB"/>
        </w:rPr>
        <w:t xml:space="preserve">                      </w:t>
      </w:r>
      <w:r w:rsidR="000B7499" w:rsidRPr="00474E86">
        <w:rPr>
          <w:rFonts w:cs="Arial"/>
          <w:lang w:val="en-GB"/>
        </w:rPr>
        <w:t>Casual</w:t>
      </w:r>
    </w:p>
    <w:p w14:paraId="39CC70C4" w14:textId="64588F44" w:rsidR="00E2684F" w:rsidRPr="00474E86" w:rsidRDefault="00E2684F" w:rsidP="00E2684F">
      <w:pPr>
        <w:rPr>
          <w:rFonts w:cs="Arial"/>
          <w:lang w:val="en-GB"/>
        </w:rPr>
      </w:pPr>
      <w:r w:rsidRPr="00474E86">
        <w:rPr>
          <w:rFonts w:cs="Arial"/>
          <w:b/>
          <w:lang w:val="en-GB"/>
        </w:rPr>
        <w:tab/>
      </w:r>
      <w:r w:rsidRPr="00474E86">
        <w:rPr>
          <w:rFonts w:cs="Arial"/>
          <w:b/>
          <w:lang w:val="en-GB"/>
        </w:rPr>
        <w:tab/>
      </w:r>
    </w:p>
    <w:p w14:paraId="730EE54B" w14:textId="77777777" w:rsidR="00E2684F" w:rsidRPr="00474E86" w:rsidRDefault="00E2684F" w:rsidP="00E2684F">
      <w:pPr>
        <w:rPr>
          <w:rFonts w:cs="Arial"/>
          <w:lang w:val="en-GB"/>
        </w:rPr>
      </w:pPr>
    </w:p>
    <w:p w14:paraId="1D7F6323" w14:textId="7336B26F" w:rsidR="00E2684F" w:rsidRPr="00474E86" w:rsidRDefault="00B54E4B" w:rsidP="00E2684F">
      <w:pPr>
        <w:spacing w:after="120"/>
        <w:rPr>
          <w:rFonts w:cs="Arial"/>
          <w:b/>
          <w:strike/>
          <w:color w:val="000000" w:themeColor="text1"/>
          <w:lang w:val="en-GB"/>
        </w:rPr>
      </w:pPr>
      <w:r w:rsidRPr="00474E86">
        <w:rPr>
          <w:rFonts w:cs="Arial"/>
          <w:b/>
          <w:color w:val="000000" w:themeColor="text1"/>
          <w:lang w:val="en-GB"/>
        </w:rPr>
        <w:t>Purpose of the role</w:t>
      </w:r>
    </w:p>
    <w:p w14:paraId="3B0AF6FA" w14:textId="77777777" w:rsidR="00E2684F" w:rsidRPr="00474E86" w:rsidRDefault="00E2684F" w:rsidP="00E2684F">
      <w:pPr>
        <w:spacing w:after="120"/>
        <w:rPr>
          <w:rFonts w:cs="Arial"/>
          <w:color w:val="000000" w:themeColor="text1"/>
          <w:lang w:val="en-GB"/>
        </w:rPr>
      </w:pPr>
    </w:p>
    <w:p w14:paraId="4BCD6B53" w14:textId="4AC4567E" w:rsidR="006E6053" w:rsidRPr="00474E86" w:rsidRDefault="00E2684F" w:rsidP="00484298">
      <w:pPr>
        <w:numPr>
          <w:ilvl w:val="0"/>
          <w:numId w:val="3"/>
        </w:numPr>
        <w:tabs>
          <w:tab w:val="left" w:pos="540"/>
        </w:tabs>
        <w:spacing w:before="120" w:after="120"/>
        <w:ind w:left="357" w:hanging="357"/>
        <w:jc w:val="both"/>
        <w:rPr>
          <w:rFonts w:cs="Arial"/>
          <w:color w:val="000000" w:themeColor="text1"/>
          <w:lang w:val="en-GB"/>
        </w:rPr>
      </w:pPr>
      <w:r w:rsidRPr="00474E86">
        <w:rPr>
          <w:rFonts w:cs="Arial"/>
          <w:color w:val="000000" w:themeColor="text1"/>
          <w:lang w:val="en-GB"/>
        </w:rPr>
        <w:t>To be part of the Property &amp; Asset team assisting in the delivery of a high quality and customer focussed repairs and compliance service, including the delivery of planned and cyclical programmes of work.</w:t>
      </w:r>
    </w:p>
    <w:p w14:paraId="72B9ED3A" w14:textId="53A8855A" w:rsidR="00E2684F" w:rsidRPr="00474E86" w:rsidRDefault="00EB6B95" w:rsidP="00484298">
      <w:pPr>
        <w:numPr>
          <w:ilvl w:val="0"/>
          <w:numId w:val="3"/>
        </w:numPr>
        <w:tabs>
          <w:tab w:val="left" w:pos="540"/>
        </w:tabs>
        <w:spacing w:before="120" w:after="120"/>
        <w:ind w:left="357" w:hanging="357"/>
        <w:jc w:val="both"/>
        <w:rPr>
          <w:rFonts w:cs="Arial"/>
          <w:color w:val="000000" w:themeColor="text1"/>
          <w:lang w:val="en-GB"/>
        </w:rPr>
      </w:pPr>
      <w:r w:rsidRPr="00474E86">
        <w:rPr>
          <w:rFonts w:cs="Arial"/>
          <w:color w:val="000000" w:themeColor="text1"/>
          <w:lang w:val="en-GB"/>
        </w:rPr>
        <w:t>Take ownership of the Asset Management database, updating and adding records as required.</w:t>
      </w:r>
    </w:p>
    <w:p w14:paraId="61CEB6DD" w14:textId="3103BB9D" w:rsidR="00E2684F" w:rsidRPr="00474E86" w:rsidRDefault="00E2684F" w:rsidP="00484298">
      <w:pPr>
        <w:numPr>
          <w:ilvl w:val="0"/>
          <w:numId w:val="3"/>
        </w:numPr>
        <w:tabs>
          <w:tab w:val="left" w:pos="540"/>
        </w:tabs>
        <w:spacing w:before="120" w:after="120"/>
        <w:ind w:left="357" w:hanging="357"/>
        <w:jc w:val="both"/>
        <w:rPr>
          <w:rFonts w:cs="Arial"/>
          <w:color w:val="000000" w:themeColor="text1"/>
          <w:lang w:val="en-GB"/>
        </w:rPr>
      </w:pPr>
      <w:r w:rsidRPr="00474E86">
        <w:rPr>
          <w:rFonts w:cs="Arial"/>
          <w:color w:val="000000" w:themeColor="text1"/>
          <w:lang w:val="en-GB"/>
        </w:rPr>
        <w:t xml:space="preserve">To provide technical </w:t>
      </w:r>
      <w:r w:rsidR="006E6053" w:rsidRPr="00474E86">
        <w:rPr>
          <w:rFonts w:cs="Arial"/>
          <w:color w:val="000000" w:themeColor="text1"/>
          <w:lang w:val="en-GB"/>
        </w:rPr>
        <w:t>support</w:t>
      </w:r>
      <w:r w:rsidRPr="00474E86">
        <w:rPr>
          <w:rFonts w:cs="Arial"/>
          <w:color w:val="000000" w:themeColor="text1"/>
          <w:lang w:val="en-GB"/>
        </w:rPr>
        <w:t xml:space="preserve">, advice and solutions to the Property &amp; Assets team and other Council departments in respect of the </w:t>
      </w:r>
      <w:r w:rsidR="00EB6B95" w:rsidRPr="00474E86">
        <w:rPr>
          <w:rFonts w:cs="Arial"/>
          <w:color w:val="000000" w:themeColor="text1"/>
          <w:lang w:val="en-GB"/>
        </w:rPr>
        <w:t>delivery of statutory duties around compliance e.g. legionella testing.</w:t>
      </w:r>
    </w:p>
    <w:p w14:paraId="524A3299" w14:textId="0310BA58" w:rsidR="00E2684F" w:rsidRPr="00474E86" w:rsidRDefault="00E2684F" w:rsidP="00484298">
      <w:pPr>
        <w:numPr>
          <w:ilvl w:val="0"/>
          <w:numId w:val="3"/>
        </w:numPr>
        <w:spacing w:before="120" w:after="120"/>
        <w:ind w:left="357" w:hanging="357"/>
        <w:rPr>
          <w:rFonts w:cs="Arial"/>
          <w:color w:val="000000" w:themeColor="text1"/>
          <w:sz w:val="22"/>
          <w:szCs w:val="22"/>
          <w:lang w:val="en-GB"/>
        </w:rPr>
      </w:pPr>
      <w:r w:rsidRPr="00474E86">
        <w:rPr>
          <w:rFonts w:cs="Arial"/>
          <w:color w:val="000000" w:themeColor="text1"/>
        </w:rPr>
        <w:t xml:space="preserve">To </w:t>
      </w:r>
      <w:r w:rsidR="0095761E" w:rsidRPr="00474E86">
        <w:rPr>
          <w:rFonts w:cs="Arial"/>
          <w:color w:val="000000" w:themeColor="text1"/>
        </w:rPr>
        <w:t xml:space="preserve">manage and </w:t>
      </w:r>
      <w:r w:rsidR="00EB6B95" w:rsidRPr="00474E86">
        <w:rPr>
          <w:rFonts w:cs="Arial"/>
          <w:color w:val="000000" w:themeColor="text1"/>
        </w:rPr>
        <w:t xml:space="preserve">undertake </w:t>
      </w:r>
      <w:r w:rsidR="0095761E" w:rsidRPr="00474E86">
        <w:rPr>
          <w:rFonts w:cs="Arial"/>
          <w:color w:val="000000" w:themeColor="text1"/>
        </w:rPr>
        <w:t>electrical testing</w:t>
      </w:r>
      <w:r w:rsidR="00EB6B95" w:rsidRPr="00474E86">
        <w:rPr>
          <w:rFonts w:cs="Arial"/>
          <w:color w:val="000000" w:themeColor="text1"/>
        </w:rPr>
        <w:t xml:space="preserve"> throughout the corporate stock.</w:t>
      </w:r>
      <w:r w:rsidRPr="00474E86">
        <w:rPr>
          <w:rFonts w:cs="Arial"/>
          <w:color w:val="000000" w:themeColor="text1"/>
        </w:rPr>
        <w:t xml:space="preserve"> </w:t>
      </w:r>
    </w:p>
    <w:p w14:paraId="0383EA28" w14:textId="4CACE533" w:rsidR="00E2684F" w:rsidRPr="00474E86" w:rsidRDefault="00E2684F" w:rsidP="00484298">
      <w:pPr>
        <w:numPr>
          <w:ilvl w:val="0"/>
          <w:numId w:val="3"/>
        </w:numPr>
        <w:spacing w:before="120" w:after="120"/>
        <w:ind w:left="357" w:hanging="357"/>
        <w:rPr>
          <w:rFonts w:cs="Arial"/>
          <w:color w:val="000000" w:themeColor="text1"/>
        </w:rPr>
      </w:pPr>
      <w:r w:rsidRPr="00474E86">
        <w:rPr>
          <w:rFonts w:cs="Arial"/>
          <w:color w:val="000000" w:themeColor="text1"/>
        </w:rPr>
        <w:t xml:space="preserve">To use their technical knowledge to develop, design and implement customer-focused solutions for the assigned service area. </w:t>
      </w:r>
    </w:p>
    <w:p w14:paraId="3242019A" w14:textId="3DA8D302" w:rsidR="006879DD" w:rsidRPr="00474E86" w:rsidRDefault="00E2684F" w:rsidP="00484298">
      <w:pPr>
        <w:pStyle w:val="ListParagraph"/>
        <w:numPr>
          <w:ilvl w:val="0"/>
          <w:numId w:val="3"/>
        </w:numPr>
        <w:spacing w:before="120" w:after="120"/>
        <w:ind w:left="357" w:hanging="357"/>
        <w:jc w:val="both"/>
        <w:rPr>
          <w:rFonts w:cs="Arial"/>
          <w:color w:val="000000" w:themeColor="text1"/>
          <w:lang w:val="en-GB"/>
        </w:rPr>
      </w:pPr>
      <w:r w:rsidRPr="00474E86">
        <w:rPr>
          <w:rFonts w:cs="Arial"/>
          <w:color w:val="000000" w:themeColor="text1"/>
          <w:lang w:val="en-GB"/>
        </w:rPr>
        <w:t xml:space="preserve">To </w:t>
      </w:r>
      <w:r w:rsidR="00EB6B95" w:rsidRPr="00474E86">
        <w:rPr>
          <w:rFonts w:cs="Arial"/>
          <w:color w:val="000000" w:themeColor="text1"/>
          <w:lang w:val="en-GB"/>
        </w:rPr>
        <w:t>manage and undertake display screen equipment assessments and manage the provision of any specialist equipment.</w:t>
      </w:r>
      <w:r w:rsidRPr="00474E86">
        <w:rPr>
          <w:rFonts w:cs="Arial"/>
          <w:color w:val="000000" w:themeColor="text1"/>
          <w:lang w:val="en-GB"/>
        </w:rPr>
        <w:t xml:space="preserve"> </w:t>
      </w:r>
    </w:p>
    <w:p w14:paraId="5E3815F5" w14:textId="455FBA9A" w:rsidR="006879DD" w:rsidRPr="00474E86" w:rsidRDefault="006879DD" w:rsidP="00484298">
      <w:pPr>
        <w:pStyle w:val="ListParagraph"/>
        <w:numPr>
          <w:ilvl w:val="0"/>
          <w:numId w:val="3"/>
        </w:numPr>
        <w:spacing w:before="120" w:after="120"/>
        <w:ind w:left="357" w:hanging="357"/>
        <w:jc w:val="both"/>
        <w:rPr>
          <w:rFonts w:cs="Arial"/>
          <w:color w:val="000000" w:themeColor="text1"/>
          <w:lang w:val="en-GB"/>
        </w:rPr>
      </w:pPr>
      <w:r w:rsidRPr="00474E86">
        <w:rPr>
          <w:rFonts w:cs="Arial"/>
          <w:color w:val="000000" w:themeColor="text1"/>
          <w:lang w:val="en-GB"/>
        </w:rPr>
        <w:t>To provide support to the existing team of technical assistants in terms of managing group inboxes and work requests.</w:t>
      </w:r>
    </w:p>
    <w:p w14:paraId="45B27E54" w14:textId="77777777" w:rsidR="00E2684F" w:rsidRPr="00474E86" w:rsidRDefault="00E2684F" w:rsidP="00484298">
      <w:pPr>
        <w:tabs>
          <w:tab w:val="left" w:pos="540"/>
        </w:tabs>
        <w:spacing w:after="120"/>
        <w:ind w:left="510"/>
        <w:mirrorIndents/>
        <w:rPr>
          <w:rFonts w:cs="Arial"/>
          <w:color w:val="000000" w:themeColor="text1"/>
          <w:lang w:val="en-GB"/>
        </w:rPr>
      </w:pPr>
    </w:p>
    <w:p w14:paraId="6BA52DA9" w14:textId="286FA49E" w:rsidR="00E2684F" w:rsidRPr="00474E86" w:rsidRDefault="00B54E4B" w:rsidP="00484298">
      <w:pPr>
        <w:tabs>
          <w:tab w:val="left" w:pos="540"/>
        </w:tabs>
        <w:spacing w:after="120"/>
        <w:ind w:left="510" w:hanging="540"/>
        <w:mirrorIndents/>
        <w:rPr>
          <w:rFonts w:cs="Arial"/>
          <w:b/>
          <w:color w:val="000000" w:themeColor="text1"/>
          <w:lang w:val="en-GB"/>
        </w:rPr>
      </w:pPr>
      <w:r w:rsidRPr="00474E86">
        <w:rPr>
          <w:rFonts w:cs="Arial"/>
          <w:b/>
          <w:color w:val="000000" w:themeColor="text1"/>
          <w:lang w:val="en-GB"/>
        </w:rPr>
        <w:t>Key Result areas:</w:t>
      </w:r>
    </w:p>
    <w:p w14:paraId="3AD5A1BC" w14:textId="5E1CBD51" w:rsidR="00E2684F" w:rsidRPr="00474E86" w:rsidRDefault="00B54E4B" w:rsidP="00484298">
      <w:pPr>
        <w:tabs>
          <w:tab w:val="left" w:pos="540"/>
        </w:tabs>
        <w:spacing w:after="120"/>
        <w:ind w:left="510" w:hanging="540"/>
        <w:mirrorIndents/>
        <w:rPr>
          <w:rFonts w:cs="Arial"/>
          <w:b/>
          <w:color w:val="000000" w:themeColor="text1"/>
          <w:lang w:val="en-GB"/>
        </w:rPr>
      </w:pPr>
      <w:r w:rsidRPr="00474E86">
        <w:rPr>
          <w:rFonts w:cs="Arial"/>
          <w:b/>
          <w:color w:val="000000" w:themeColor="text1"/>
          <w:lang w:val="en-GB"/>
        </w:rPr>
        <w:t>Operational Responsibilities</w:t>
      </w:r>
    </w:p>
    <w:p w14:paraId="716DD5BD" w14:textId="251B3B4C" w:rsidR="0095761E" w:rsidRPr="00474E86" w:rsidRDefault="0095761E" w:rsidP="006B7A28">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hanging="720"/>
        <w:mirrorIndents/>
        <w:jc w:val="both"/>
        <w:outlineLvl w:val="9"/>
        <w:rPr>
          <w:rFonts w:ascii="Arial" w:hAnsi="Arial" w:cs="Arial"/>
          <w:color w:val="000000" w:themeColor="text1"/>
          <w:sz w:val="24"/>
          <w:lang w:val="en-GB"/>
        </w:rPr>
      </w:pPr>
      <w:r w:rsidRPr="00474E86">
        <w:rPr>
          <w:rFonts w:ascii="Arial" w:hAnsi="Arial" w:cs="Arial"/>
          <w:color w:val="000000" w:themeColor="text1"/>
          <w:sz w:val="24"/>
          <w:lang w:val="en-GB"/>
        </w:rPr>
        <w:t>To take ownership and responsibility of the councils third party asset management database – Concerto. This includes completing own works and taking instruction from other members of the team.</w:t>
      </w:r>
    </w:p>
    <w:p w14:paraId="76C6150E" w14:textId="71A8BD2A" w:rsidR="00051D62" w:rsidRPr="00474E86" w:rsidRDefault="00D12E34" w:rsidP="006B7A28">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hanging="720"/>
        <w:mirrorIndents/>
        <w:jc w:val="both"/>
        <w:outlineLvl w:val="9"/>
        <w:rPr>
          <w:rFonts w:ascii="Arial" w:hAnsi="Arial" w:cs="Arial"/>
          <w:color w:val="000000" w:themeColor="text1"/>
          <w:sz w:val="24"/>
          <w:lang w:val="en-GB"/>
        </w:rPr>
      </w:pPr>
      <w:r w:rsidRPr="00474E86">
        <w:rPr>
          <w:rFonts w:ascii="Arial" w:hAnsi="Arial" w:cs="Arial"/>
          <w:color w:val="000000" w:themeColor="text1"/>
          <w:sz w:val="24"/>
          <w:lang w:val="en-GB"/>
        </w:rPr>
        <w:t xml:space="preserve">To </w:t>
      </w:r>
      <w:r w:rsidR="0095761E" w:rsidRPr="00474E86">
        <w:rPr>
          <w:rFonts w:ascii="Arial" w:hAnsi="Arial" w:cs="Arial"/>
          <w:color w:val="000000" w:themeColor="text1"/>
          <w:sz w:val="24"/>
          <w:lang w:val="en-GB"/>
        </w:rPr>
        <w:t xml:space="preserve">undertake portable appliance testing of council owned asset and to manage a subcontractor undertaking </w:t>
      </w:r>
      <w:proofErr w:type="gramStart"/>
      <w:r w:rsidR="0095761E" w:rsidRPr="00474E86">
        <w:rPr>
          <w:rFonts w:ascii="Arial" w:hAnsi="Arial" w:cs="Arial"/>
          <w:color w:val="000000" w:themeColor="text1"/>
          <w:sz w:val="24"/>
          <w:lang w:val="en-GB"/>
        </w:rPr>
        <w:t>hardwire</w:t>
      </w:r>
      <w:proofErr w:type="gramEnd"/>
      <w:r w:rsidR="0095761E" w:rsidRPr="00474E86">
        <w:rPr>
          <w:rFonts w:ascii="Arial" w:hAnsi="Arial" w:cs="Arial"/>
          <w:color w:val="000000" w:themeColor="text1"/>
          <w:sz w:val="24"/>
          <w:lang w:val="en-GB"/>
        </w:rPr>
        <w:t xml:space="preserve"> testing of the corporate stock.</w:t>
      </w:r>
    </w:p>
    <w:p w14:paraId="0B7A6B45" w14:textId="27AAEDD3" w:rsidR="0095761E" w:rsidRPr="00474E86" w:rsidRDefault="0095761E" w:rsidP="00484298">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hanging="720"/>
        <w:mirrorIndents/>
        <w:jc w:val="both"/>
        <w:outlineLvl w:val="9"/>
        <w:rPr>
          <w:rFonts w:ascii="Arial" w:hAnsi="Arial" w:cs="Arial"/>
          <w:color w:val="000000" w:themeColor="text1"/>
          <w:sz w:val="24"/>
          <w:lang w:val="en-GB"/>
        </w:rPr>
      </w:pPr>
      <w:r w:rsidRPr="00474E86">
        <w:rPr>
          <w:rFonts w:ascii="Arial" w:hAnsi="Arial" w:cs="Arial"/>
          <w:color w:val="000000" w:themeColor="text1"/>
          <w:sz w:val="24"/>
          <w:lang w:val="en-GB"/>
        </w:rPr>
        <w:t>To maintain the COSHH risk assessments</w:t>
      </w:r>
      <w:r w:rsidR="006B7A28" w:rsidRPr="00474E86">
        <w:rPr>
          <w:rFonts w:ascii="Arial" w:hAnsi="Arial" w:cs="Arial"/>
          <w:color w:val="000000" w:themeColor="text1"/>
          <w:sz w:val="24"/>
          <w:lang w:val="en-GB"/>
        </w:rPr>
        <w:t xml:space="preserve"> register for departmental chemical </w:t>
      </w:r>
      <w:r w:rsidR="006B7A28" w:rsidRPr="00474E86">
        <w:rPr>
          <w:rFonts w:ascii="Arial" w:hAnsi="Arial" w:cs="Arial"/>
          <w:color w:val="000000" w:themeColor="text1"/>
          <w:sz w:val="24"/>
          <w:lang w:val="en-GB"/>
        </w:rPr>
        <w:lastRenderedPageBreak/>
        <w:t>usage.</w:t>
      </w:r>
    </w:p>
    <w:p w14:paraId="05A25FA0" w14:textId="46F9B306" w:rsidR="0095761E" w:rsidRPr="00474E86" w:rsidRDefault="0095761E" w:rsidP="00484298">
      <w:pPr>
        <w:pStyle w:val="Level1"/>
        <w:numPr>
          <w:ilvl w:val="0"/>
          <w:numId w:val="4"/>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hanging="720"/>
        <w:mirrorIndents/>
        <w:jc w:val="both"/>
        <w:outlineLvl w:val="9"/>
        <w:rPr>
          <w:rFonts w:ascii="Arial" w:hAnsi="Arial" w:cs="Arial"/>
          <w:color w:val="000000" w:themeColor="text1"/>
          <w:sz w:val="24"/>
          <w:lang w:val="en-GB"/>
        </w:rPr>
      </w:pPr>
      <w:r w:rsidRPr="00474E86">
        <w:rPr>
          <w:rFonts w:ascii="Arial" w:hAnsi="Arial" w:cs="Arial"/>
          <w:color w:val="000000" w:themeColor="text1"/>
          <w:sz w:val="24"/>
          <w:lang w:val="en-GB"/>
        </w:rPr>
        <w:t>Manage the servicing of the fire extinguisher stock and undertake regular fire evacuation tests</w:t>
      </w:r>
      <w:r w:rsidR="006B7A28" w:rsidRPr="00474E86">
        <w:rPr>
          <w:rFonts w:ascii="Arial" w:hAnsi="Arial" w:cs="Arial"/>
          <w:color w:val="000000" w:themeColor="text1"/>
          <w:sz w:val="24"/>
          <w:lang w:val="en-GB"/>
        </w:rPr>
        <w:t xml:space="preserve"> in the o</w:t>
      </w:r>
      <w:r w:rsidR="003D0D19" w:rsidRPr="00474E86">
        <w:rPr>
          <w:rFonts w:ascii="Arial" w:hAnsi="Arial" w:cs="Arial"/>
          <w:color w:val="000000" w:themeColor="text1"/>
          <w:sz w:val="24"/>
          <w:lang w:val="en-GB"/>
        </w:rPr>
        <w:t>perational buildings.</w:t>
      </w:r>
    </w:p>
    <w:p w14:paraId="152DC149" w14:textId="54C8A5FF" w:rsidR="0095761E" w:rsidRPr="00474E86" w:rsidRDefault="00AE11C7" w:rsidP="00484298">
      <w:pPr>
        <w:pStyle w:val="Default"/>
        <w:numPr>
          <w:ilvl w:val="0"/>
          <w:numId w:val="4"/>
        </w:numPr>
        <w:ind w:hanging="720"/>
        <w:jc w:val="both"/>
        <w:rPr>
          <w:rFonts w:ascii="Arial" w:hAnsi="Arial" w:cs="Arial"/>
          <w:lang w:val="en-US"/>
        </w:rPr>
      </w:pPr>
      <w:r w:rsidRPr="4BFAF674">
        <w:rPr>
          <w:rFonts w:ascii="Arial" w:hAnsi="Arial" w:cs="Arial"/>
          <w:lang w:val="en-US"/>
        </w:rPr>
        <w:t>Undertake communal area and office inspections to identify health and safety or compliance issues which require action to rectify.</w:t>
      </w:r>
    </w:p>
    <w:p w14:paraId="4F904B82" w14:textId="77777777" w:rsidR="003D0D19" w:rsidRPr="00474E86" w:rsidRDefault="003D0D19" w:rsidP="00484298">
      <w:pPr>
        <w:pStyle w:val="Default"/>
        <w:ind w:left="720"/>
        <w:jc w:val="both"/>
        <w:rPr>
          <w:rFonts w:ascii="Arial" w:hAnsi="Arial" w:cs="Arial"/>
        </w:rPr>
      </w:pPr>
    </w:p>
    <w:p w14:paraId="4D704C6C" w14:textId="5A19CFE1" w:rsidR="003D0D19" w:rsidRPr="00474E86" w:rsidRDefault="003D0D19" w:rsidP="00484298">
      <w:pPr>
        <w:pStyle w:val="Default"/>
        <w:numPr>
          <w:ilvl w:val="0"/>
          <w:numId w:val="4"/>
        </w:numPr>
        <w:ind w:hanging="720"/>
        <w:jc w:val="both"/>
        <w:rPr>
          <w:rFonts w:ascii="Arial" w:hAnsi="Arial" w:cs="Arial"/>
        </w:rPr>
      </w:pPr>
      <w:r w:rsidRPr="00474E86">
        <w:rPr>
          <w:rFonts w:ascii="Arial" w:hAnsi="Arial" w:cs="Arial"/>
        </w:rPr>
        <w:t>Manage the emergency lighting inspections across the operational buildings.</w:t>
      </w:r>
    </w:p>
    <w:p w14:paraId="61D4F126" w14:textId="77777777" w:rsidR="003D0D19" w:rsidRPr="00474E86" w:rsidRDefault="003D0D19" w:rsidP="00484298">
      <w:pPr>
        <w:pStyle w:val="ListParagraph"/>
        <w:jc w:val="both"/>
        <w:rPr>
          <w:rFonts w:cs="Arial"/>
        </w:rPr>
      </w:pPr>
    </w:p>
    <w:p w14:paraId="24F18DAD" w14:textId="66076FD6" w:rsidR="003D0D19" w:rsidRPr="00474E86" w:rsidRDefault="003D0D19" w:rsidP="00484298">
      <w:pPr>
        <w:pStyle w:val="Default"/>
        <w:numPr>
          <w:ilvl w:val="0"/>
          <w:numId w:val="4"/>
        </w:numPr>
        <w:ind w:hanging="720"/>
        <w:jc w:val="both"/>
        <w:rPr>
          <w:rFonts w:ascii="Arial" w:hAnsi="Arial" w:cs="Arial"/>
          <w:lang w:val="en-US"/>
        </w:rPr>
      </w:pPr>
      <w:r w:rsidRPr="4BFAF674">
        <w:rPr>
          <w:rFonts w:ascii="Arial" w:hAnsi="Arial" w:cs="Arial"/>
          <w:lang w:val="en-US"/>
        </w:rPr>
        <w:t>Manage the personal protective equipment register and to ensure all items are in date and fit for purpose.</w:t>
      </w:r>
    </w:p>
    <w:p w14:paraId="5C5CAB81" w14:textId="77777777" w:rsidR="00AE11C7" w:rsidRPr="00474E86" w:rsidRDefault="00AE11C7" w:rsidP="00484298">
      <w:pPr>
        <w:pStyle w:val="ListParagraph"/>
        <w:ind w:hanging="720"/>
        <w:jc w:val="both"/>
        <w:rPr>
          <w:rFonts w:cs="Arial"/>
        </w:rPr>
      </w:pPr>
    </w:p>
    <w:p w14:paraId="2E9D1C8A" w14:textId="7E552EB0" w:rsidR="00AE11C7" w:rsidRPr="00474E86" w:rsidRDefault="00AE11C7" w:rsidP="00484298">
      <w:pPr>
        <w:pStyle w:val="Default"/>
        <w:numPr>
          <w:ilvl w:val="0"/>
          <w:numId w:val="4"/>
        </w:numPr>
        <w:ind w:hanging="720"/>
        <w:jc w:val="both"/>
        <w:rPr>
          <w:rFonts w:ascii="Arial" w:hAnsi="Arial" w:cs="Arial"/>
        </w:rPr>
      </w:pPr>
      <w:r w:rsidRPr="00474E86">
        <w:rPr>
          <w:rFonts w:ascii="Arial" w:hAnsi="Arial" w:cs="Arial"/>
        </w:rPr>
        <w:t>Following council policies and procedures, raise purchase orders and complete invoicing linked to departmental tasks.</w:t>
      </w:r>
    </w:p>
    <w:p w14:paraId="175CCEC9" w14:textId="77777777" w:rsidR="0095761E" w:rsidRPr="00474E86" w:rsidRDefault="0095761E" w:rsidP="00484298">
      <w:pPr>
        <w:pStyle w:val="ListParagraph"/>
        <w:ind w:hanging="720"/>
        <w:jc w:val="both"/>
        <w:rPr>
          <w:rFonts w:cs="Arial"/>
        </w:rPr>
      </w:pPr>
    </w:p>
    <w:p w14:paraId="07E2B08D" w14:textId="465A5D3A" w:rsidR="003711D1" w:rsidRPr="00474E86" w:rsidRDefault="003711D1" w:rsidP="00484298">
      <w:pPr>
        <w:pStyle w:val="Default"/>
        <w:numPr>
          <w:ilvl w:val="0"/>
          <w:numId w:val="4"/>
        </w:numPr>
        <w:ind w:hanging="720"/>
        <w:jc w:val="both"/>
        <w:rPr>
          <w:rFonts w:ascii="Arial" w:hAnsi="Arial" w:cs="Arial"/>
          <w:lang w:val="en-US"/>
        </w:rPr>
      </w:pPr>
      <w:r w:rsidRPr="4BFAF674">
        <w:rPr>
          <w:rFonts w:ascii="Arial" w:hAnsi="Arial" w:cs="Arial"/>
          <w:lang w:val="en-US"/>
        </w:rPr>
        <w:t>Any other work required and as directed within the confines of the existing grading and post</w:t>
      </w:r>
      <w:r w:rsidR="003D0D19" w:rsidRPr="4BFAF674">
        <w:rPr>
          <w:rFonts w:ascii="Arial" w:hAnsi="Arial" w:cs="Arial"/>
          <w:lang w:val="en-US"/>
        </w:rPr>
        <w:t>.</w:t>
      </w:r>
      <w:r w:rsidRPr="4BFAF674">
        <w:rPr>
          <w:rFonts w:ascii="Arial" w:hAnsi="Arial" w:cs="Arial"/>
          <w:lang w:val="en-US"/>
        </w:rPr>
        <w:t xml:space="preserve"> </w:t>
      </w:r>
    </w:p>
    <w:p w14:paraId="5E6C2001" w14:textId="77777777" w:rsidR="003711D1" w:rsidRPr="00474E86" w:rsidRDefault="003711D1" w:rsidP="003711D1">
      <w:pPr>
        <w:pStyle w:val="Level1"/>
        <w:numPr>
          <w:ilvl w:val="0"/>
          <w:numId w:val="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ind w:left="720"/>
        <w:mirrorIndents/>
        <w:jc w:val="both"/>
        <w:rPr>
          <w:rFonts w:ascii="Arial" w:hAnsi="Arial" w:cs="Arial"/>
          <w:color w:val="000000" w:themeColor="text1"/>
          <w:sz w:val="24"/>
        </w:rPr>
      </w:pPr>
    </w:p>
    <w:p w14:paraId="760D3355" w14:textId="77777777" w:rsidR="00B54E4B" w:rsidRPr="00474E86" w:rsidRDefault="00B54E4B" w:rsidP="00484298">
      <w:pPr>
        <w:pStyle w:val="Default"/>
        <w:jc w:val="both"/>
        <w:rPr>
          <w:rFonts w:ascii="Arial" w:hAnsi="Arial" w:cs="Arial"/>
        </w:rPr>
      </w:pPr>
      <w:r w:rsidRPr="00474E86">
        <w:rPr>
          <w:rFonts w:ascii="Arial" w:hAnsi="Arial" w:cs="Arial"/>
          <w:b/>
          <w:bCs/>
        </w:rPr>
        <w:t xml:space="preserve">The above may change subject to consultation with the post holder. </w:t>
      </w:r>
    </w:p>
    <w:p w14:paraId="250117FE" w14:textId="343A4501" w:rsidR="00D864BB" w:rsidRPr="00474E86" w:rsidRDefault="00B54E4B" w:rsidP="00484298">
      <w:pPr>
        <w:jc w:val="both"/>
        <w:rPr>
          <w:rFonts w:cs="Arial"/>
          <w:b/>
          <w:bCs/>
        </w:rPr>
      </w:pPr>
      <w:r w:rsidRPr="00474E86">
        <w:rPr>
          <w:rFonts w:cs="Arial"/>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48D4775B" w14:textId="77777777" w:rsidR="008D6E81" w:rsidRPr="00474E86" w:rsidRDefault="008D6E81" w:rsidP="00484298">
      <w:pPr>
        <w:jc w:val="both"/>
        <w:rPr>
          <w:rFonts w:cs="Arial"/>
        </w:rPr>
      </w:pPr>
      <w:r w:rsidRPr="00474E86">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03"/>
      </w:tblGrid>
      <w:tr w:rsidR="008D6E81" w:rsidRPr="00474E86" w14:paraId="65ABBCA8" w14:textId="77777777" w:rsidTr="008D6E81">
        <w:tc>
          <w:tcPr>
            <w:tcW w:w="7223" w:type="dxa"/>
          </w:tcPr>
          <w:p w14:paraId="5EF4A442" w14:textId="66CFB15F" w:rsidR="008D6E81" w:rsidRPr="00474E86" w:rsidRDefault="008D6E81" w:rsidP="0076114C">
            <w:pPr>
              <w:ind w:firstLine="720"/>
              <w:rPr>
                <w:rFonts w:ascii="Arial" w:hAnsi="Arial" w:cs="Arial"/>
                <w:sz w:val="56"/>
                <w:szCs w:val="56"/>
                <w:lang w:val="en-GB"/>
              </w:rPr>
            </w:pPr>
            <w:r w:rsidRPr="00474E86">
              <w:rPr>
                <w:rFonts w:ascii="Arial" w:hAnsi="Arial" w:cs="Arial"/>
                <w:sz w:val="56"/>
                <w:szCs w:val="56"/>
                <w:lang w:val="en-GB"/>
              </w:rPr>
              <w:lastRenderedPageBreak/>
              <w:t>Person specification</w:t>
            </w:r>
          </w:p>
          <w:p w14:paraId="5D0109EE" w14:textId="77777777" w:rsidR="008D6E81" w:rsidRPr="00474E86" w:rsidRDefault="008D6E81" w:rsidP="008D6E81">
            <w:pPr>
              <w:rPr>
                <w:rFonts w:ascii="Arial" w:hAnsi="Arial" w:cs="Arial"/>
                <w:sz w:val="56"/>
                <w:szCs w:val="56"/>
                <w:lang w:val="en-GB"/>
              </w:rPr>
            </w:pPr>
          </w:p>
        </w:tc>
        <w:tc>
          <w:tcPr>
            <w:tcW w:w="1803" w:type="dxa"/>
          </w:tcPr>
          <w:p w14:paraId="0BE6C449" w14:textId="38426955" w:rsidR="008D6E81" w:rsidRPr="00474E86" w:rsidRDefault="008D6E81" w:rsidP="0076114C">
            <w:pPr>
              <w:jc w:val="center"/>
              <w:rPr>
                <w:rFonts w:ascii="Arial" w:hAnsi="Arial" w:cs="Arial"/>
                <w:lang w:val="en-GB"/>
              </w:rPr>
            </w:pPr>
          </w:p>
          <w:p w14:paraId="2F04C950" w14:textId="77777777" w:rsidR="008D6E81" w:rsidRPr="00474E86" w:rsidRDefault="008D6E81" w:rsidP="0076114C">
            <w:pPr>
              <w:jc w:val="center"/>
              <w:rPr>
                <w:rFonts w:ascii="Arial" w:hAnsi="Arial" w:cs="Arial"/>
                <w:lang w:val="en-GB"/>
              </w:rPr>
            </w:pPr>
          </w:p>
        </w:tc>
      </w:tr>
    </w:tbl>
    <w:tbl>
      <w:tblPr>
        <w:tblW w:w="9586" w:type="dxa"/>
        <w:tblInd w:w="-8" w:type="dxa"/>
        <w:tblLayout w:type="fixed"/>
        <w:tblCellMar>
          <w:left w:w="107" w:type="dxa"/>
          <w:right w:w="107" w:type="dxa"/>
        </w:tblCellMar>
        <w:tblLook w:val="0000" w:firstRow="0" w:lastRow="0" w:firstColumn="0" w:lastColumn="0" w:noHBand="0" w:noVBand="0"/>
      </w:tblPr>
      <w:tblGrid>
        <w:gridCol w:w="2100"/>
        <w:gridCol w:w="7486"/>
      </w:tblGrid>
      <w:tr w:rsidR="008D6E81" w:rsidRPr="00474E86" w14:paraId="7EC443D6" w14:textId="77777777" w:rsidTr="4BFAF674">
        <w:tc>
          <w:tcPr>
            <w:tcW w:w="9586" w:type="dxa"/>
            <w:gridSpan w:val="2"/>
            <w:tcBorders>
              <w:top w:val="single" w:sz="6" w:space="0" w:color="auto"/>
              <w:left w:val="single" w:sz="6" w:space="0" w:color="auto"/>
              <w:bottom w:val="single" w:sz="6" w:space="0" w:color="auto"/>
              <w:right w:val="single" w:sz="6" w:space="0" w:color="auto"/>
            </w:tcBorders>
          </w:tcPr>
          <w:p w14:paraId="08715486" w14:textId="3B0C44FA" w:rsidR="008D6E81" w:rsidRPr="00474E86" w:rsidRDefault="00EB6B95" w:rsidP="0076114C">
            <w:pPr>
              <w:rPr>
                <w:rFonts w:cs="Arial"/>
                <w:b/>
                <w:lang w:val="en-GB"/>
              </w:rPr>
            </w:pPr>
            <w:r w:rsidRPr="00474E86">
              <w:rPr>
                <w:rFonts w:cs="Arial"/>
                <w:b/>
                <w:noProof/>
              </w:rPr>
              <w:t>Compliance Technical Assistant</w:t>
            </w:r>
            <w:r w:rsidR="008317AB" w:rsidRPr="00474E86">
              <w:rPr>
                <w:rFonts w:cs="Arial"/>
                <w:b/>
                <w:noProof/>
              </w:rPr>
              <w:t xml:space="preserve"> </w:t>
            </w:r>
          </w:p>
        </w:tc>
      </w:tr>
      <w:tr w:rsidR="008D6E81" w:rsidRPr="00474E86" w14:paraId="29E91738" w14:textId="77777777" w:rsidTr="4BFAF674">
        <w:tc>
          <w:tcPr>
            <w:tcW w:w="2100" w:type="dxa"/>
            <w:tcBorders>
              <w:top w:val="single" w:sz="4" w:space="0" w:color="auto"/>
              <w:left w:val="single" w:sz="6" w:space="0" w:color="auto"/>
            </w:tcBorders>
          </w:tcPr>
          <w:p w14:paraId="4A6B5A8F" w14:textId="77777777" w:rsidR="008D6E81" w:rsidRPr="00474E86" w:rsidRDefault="008D6E81" w:rsidP="0076114C">
            <w:pPr>
              <w:rPr>
                <w:rFonts w:cs="Arial"/>
                <w:b/>
                <w:lang w:val="en-GB"/>
              </w:rPr>
            </w:pPr>
            <w:r w:rsidRPr="00474E86">
              <w:rPr>
                <w:rFonts w:cs="Arial"/>
                <w:b/>
                <w:lang w:val="en-GB"/>
              </w:rPr>
              <w:t>Experience/</w:t>
            </w:r>
          </w:p>
          <w:p w14:paraId="137DF67F" w14:textId="77777777" w:rsidR="008D6E81" w:rsidRPr="00474E86" w:rsidRDefault="008D6E81" w:rsidP="0076114C">
            <w:pPr>
              <w:rPr>
                <w:rFonts w:cs="Arial"/>
                <w:b/>
                <w:lang w:val="en-GB"/>
              </w:rPr>
            </w:pPr>
            <w:r w:rsidRPr="00474E86">
              <w:rPr>
                <w:rFonts w:cs="Arial"/>
                <w:b/>
                <w:lang w:val="en-GB"/>
              </w:rPr>
              <w:t>Knowledge</w:t>
            </w:r>
          </w:p>
        </w:tc>
        <w:tc>
          <w:tcPr>
            <w:tcW w:w="7486" w:type="dxa"/>
            <w:tcBorders>
              <w:top w:val="single" w:sz="4" w:space="0" w:color="auto"/>
              <w:left w:val="single" w:sz="6" w:space="0" w:color="auto"/>
              <w:right w:val="single" w:sz="6" w:space="0" w:color="auto"/>
            </w:tcBorders>
          </w:tcPr>
          <w:p w14:paraId="00C39B4A" w14:textId="501E9F59" w:rsidR="008D6E81" w:rsidRPr="00474E86" w:rsidRDefault="008D6E81" w:rsidP="0076114C">
            <w:pPr>
              <w:pStyle w:val="Default"/>
              <w:spacing w:line="360" w:lineRule="auto"/>
              <w:rPr>
                <w:rFonts w:ascii="Arial" w:hAnsi="Arial" w:cs="Arial"/>
                <w:b/>
                <w:bCs/>
              </w:rPr>
            </w:pPr>
            <w:r w:rsidRPr="00474E86">
              <w:rPr>
                <w:rFonts w:ascii="Arial" w:hAnsi="Arial" w:cs="Arial"/>
                <w:b/>
                <w:bCs/>
              </w:rPr>
              <w:t>Essential</w:t>
            </w:r>
          </w:p>
          <w:p w14:paraId="06331222" w14:textId="7BDFED82" w:rsidR="008D6E81" w:rsidRPr="00474E86" w:rsidRDefault="008D6E81" w:rsidP="00484298">
            <w:pPr>
              <w:jc w:val="both"/>
              <w:rPr>
                <w:rFonts w:cs="Arial"/>
              </w:rPr>
            </w:pPr>
            <w:r w:rsidRPr="00474E86">
              <w:rPr>
                <w:rFonts w:cs="Arial"/>
              </w:rPr>
              <w:t xml:space="preserve">Demonstrates </w:t>
            </w:r>
            <w:r w:rsidR="00474E86" w:rsidRPr="00474E86">
              <w:rPr>
                <w:rFonts w:cs="Arial"/>
              </w:rPr>
              <w:t>a good knowledge of compliance issues in relation to property assets.</w:t>
            </w:r>
          </w:p>
          <w:p w14:paraId="2CA337FD" w14:textId="77777777" w:rsidR="00474E86" w:rsidRPr="00474E86" w:rsidRDefault="00474E86" w:rsidP="00484298">
            <w:pPr>
              <w:jc w:val="both"/>
              <w:rPr>
                <w:rFonts w:cs="Arial"/>
              </w:rPr>
            </w:pPr>
          </w:p>
          <w:p w14:paraId="17D26FD4" w14:textId="77777777" w:rsidR="00474E86" w:rsidRPr="00474E86" w:rsidRDefault="00474E86" w:rsidP="00484298">
            <w:pPr>
              <w:jc w:val="both"/>
              <w:rPr>
                <w:rFonts w:cs="Arial"/>
                <w:lang w:val="en-GB"/>
              </w:rPr>
            </w:pPr>
            <w:r w:rsidRPr="00474E86">
              <w:rPr>
                <w:rFonts w:cs="Arial"/>
                <w:lang w:val="en-GB"/>
              </w:rPr>
              <w:t>Ability to work without close supervision, while being able to prioritise multiple planned work streams along with urgent/short notice requests.</w:t>
            </w:r>
          </w:p>
          <w:p w14:paraId="1B63F980" w14:textId="77777777" w:rsidR="00474E86" w:rsidRPr="00474E86" w:rsidRDefault="00474E86" w:rsidP="00484298">
            <w:pPr>
              <w:jc w:val="both"/>
              <w:rPr>
                <w:rFonts w:cs="Arial"/>
              </w:rPr>
            </w:pPr>
          </w:p>
          <w:p w14:paraId="7665C561" w14:textId="77777777" w:rsidR="00474E86" w:rsidRPr="00474E86" w:rsidRDefault="00474E86" w:rsidP="00484298">
            <w:pPr>
              <w:jc w:val="both"/>
              <w:rPr>
                <w:rFonts w:cs="Arial"/>
              </w:rPr>
            </w:pPr>
            <w:r w:rsidRPr="00474E86">
              <w:rPr>
                <w:rFonts w:cs="Arial"/>
              </w:rPr>
              <w:t xml:space="preserve">Ability to work with a wide range of people from a variety of backgrounds and working to meet priorities, deadlines and high standards. </w:t>
            </w:r>
          </w:p>
          <w:p w14:paraId="1A1CBF9F" w14:textId="77777777" w:rsidR="00474E86" w:rsidRPr="00474E86" w:rsidRDefault="00474E86" w:rsidP="00484298">
            <w:pPr>
              <w:jc w:val="both"/>
              <w:rPr>
                <w:rFonts w:cs="Arial"/>
              </w:rPr>
            </w:pPr>
          </w:p>
          <w:p w14:paraId="6F3C4713" w14:textId="77777777" w:rsidR="00474E86" w:rsidRPr="00474E86" w:rsidRDefault="00474E86" w:rsidP="00484298">
            <w:pPr>
              <w:jc w:val="both"/>
              <w:rPr>
                <w:rFonts w:cs="Arial"/>
              </w:rPr>
            </w:pPr>
            <w:r w:rsidRPr="00474E86">
              <w:rPr>
                <w:rFonts w:cs="Arial"/>
              </w:rPr>
              <w:t xml:space="preserve">Experience of providing personal support to individuals or project teams in an office environment. </w:t>
            </w:r>
          </w:p>
          <w:p w14:paraId="14867A0B" w14:textId="77777777" w:rsidR="00D1685D" w:rsidRPr="00474E86" w:rsidRDefault="00D1685D" w:rsidP="00484298">
            <w:pPr>
              <w:pStyle w:val="Default"/>
              <w:spacing w:line="276" w:lineRule="auto"/>
              <w:jc w:val="both"/>
              <w:rPr>
                <w:rFonts w:ascii="Arial" w:hAnsi="Arial" w:cs="Arial"/>
              </w:rPr>
            </w:pPr>
          </w:p>
          <w:p w14:paraId="65BA7DBC" w14:textId="77777777" w:rsidR="008D6E81" w:rsidRPr="00474E86" w:rsidRDefault="008D6E81" w:rsidP="00484298">
            <w:pPr>
              <w:spacing w:line="360" w:lineRule="auto"/>
              <w:jc w:val="both"/>
              <w:rPr>
                <w:rFonts w:cs="Arial"/>
                <w:b/>
                <w:bCs/>
                <w:lang w:val="en-GB"/>
              </w:rPr>
            </w:pPr>
            <w:r w:rsidRPr="00474E86">
              <w:rPr>
                <w:rFonts w:cs="Arial"/>
                <w:b/>
                <w:bCs/>
                <w:lang w:val="en-GB"/>
              </w:rPr>
              <w:t>Desirable</w:t>
            </w:r>
          </w:p>
          <w:p w14:paraId="10D0D913" w14:textId="77777777" w:rsidR="00474E86" w:rsidRPr="00474E86" w:rsidRDefault="00474E86" w:rsidP="00484298">
            <w:pPr>
              <w:jc w:val="both"/>
              <w:rPr>
                <w:rFonts w:cs="Arial"/>
              </w:rPr>
            </w:pPr>
            <w:r w:rsidRPr="00474E86">
              <w:rPr>
                <w:rFonts w:cs="Arial"/>
              </w:rPr>
              <w:t>Demonstrates practical experience of working in an administrative environment, with knowledge of a functioning Asset Management Office.</w:t>
            </w:r>
          </w:p>
          <w:p w14:paraId="3EEB1798" w14:textId="77777777" w:rsidR="00474E86" w:rsidRPr="00474E86" w:rsidRDefault="00474E86" w:rsidP="00484298">
            <w:pPr>
              <w:jc w:val="both"/>
              <w:rPr>
                <w:rFonts w:cs="Arial"/>
              </w:rPr>
            </w:pPr>
          </w:p>
          <w:p w14:paraId="55B2935C" w14:textId="7E7537DD" w:rsidR="00474E86" w:rsidRPr="00474E86" w:rsidRDefault="00474E86" w:rsidP="00484298">
            <w:pPr>
              <w:jc w:val="both"/>
              <w:rPr>
                <w:rFonts w:cs="Arial"/>
              </w:rPr>
            </w:pPr>
            <w:r w:rsidRPr="00474E86">
              <w:rPr>
                <w:rFonts w:cs="Arial"/>
              </w:rPr>
              <w:t xml:space="preserve">Demonstrates experience in the setup, maintenance and use of new software systems. </w:t>
            </w:r>
          </w:p>
          <w:p w14:paraId="61197D4F" w14:textId="3147212F" w:rsidR="008D6E81" w:rsidRPr="00474E86" w:rsidRDefault="008D6E81" w:rsidP="00EB6B95">
            <w:pPr>
              <w:spacing w:line="360" w:lineRule="auto"/>
              <w:rPr>
                <w:rFonts w:cs="Arial"/>
                <w:lang w:val="en-GB"/>
              </w:rPr>
            </w:pPr>
          </w:p>
        </w:tc>
      </w:tr>
      <w:tr w:rsidR="008D6E81" w:rsidRPr="00474E86" w14:paraId="3B23A99E" w14:textId="77777777" w:rsidTr="4BFAF674">
        <w:tc>
          <w:tcPr>
            <w:tcW w:w="9586" w:type="dxa"/>
            <w:gridSpan w:val="2"/>
            <w:tcBorders>
              <w:top w:val="single" w:sz="6" w:space="0" w:color="auto"/>
              <w:left w:val="single" w:sz="6" w:space="0" w:color="auto"/>
              <w:right w:val="single" w:sz="6" w:space="0" w:color="auto"/>
            </w:tcBorders>
            <w:shd w:val="clear" w:color="auto" w:fill="FFFFFF" w:themeFill="background1"/>
          </w:tcPr>
          <w:p w14:paraId="6E2C78D0" w14:textId="77777777" w:rsidR="008D6E81" w:rsidRPr="00474E86" w:rsidRDefault="008D6E81" w:rsidP="0076114C">
            <w:pPr>
              <w:jc w:val="center"/>
              <w:rPr>
                <w:rFonts w:cs="Arial"/>
                <w:lang w:val="en-GB"/>
              </w:rPr>
            </w:pPr>
          </w:p>
        </w:tc>
      </w:tr>
      <w:tr w:rsidR="008D6E81" w:rsidRPr="00474E86" w14:paraId="0E4C99DA" w14:textId="77777777" w:rsidTr="4BFAF674">
        <w:trPr>
          <w:cantSplit/>
          <w:trHeight w:val="235"/>
        </w:trPr>
        <w:tc>
          <w:tcPr>
            <w:tcW w:w="2100" w:type="dxa"/>
            <w:tcBorders>
              <w:top w:val="single" w:sz="4" w:space="0" w:color="auto"/>
              <w:left w:val="single" w:sz="4" w:space="0" w:color="auto"/>
              <w:bottom w:val="single" w:sz="4" w:space="0" w:color="auto"/>
              <w:right w:val="single" w:sz="4" w:space="0" w:color="auto"/>
            </w:tcBorders>
          </w:tcPr>
          <w:p w14:paraId="622ED528" w14:textId="77777777" w:rsidR="008D6E81" w:rsidRPr="00474E86" w:rsidRDefault="008D6E81" w:rsidP="0076114C">
            <w:pPr>
              <w:rPr>
                <w:rFonts w:cs="Arial"/>
                <w:b/>
                <w:lang w:val="en-GB"/>
              </w:rPr>
            </w:pPr>
            <w:r w:rsidRPr="00474E86">
              <w:rPr>
                <w:rFonts w:cs="Arial"/>
                <w:lang w:val="en-GB"/>
              </w:rPr>
              <w:br w:type="page"/>
            </w:r>
            <w:r w:rsidRPr="00474E86">
              <w:rPr>
                <w:rFonts w:cs="Arial"/>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13AF5522" w14:textId="4861BB83" w:rsidR="00C05124" w:rsidRPr="00474E86" w:rsidRDefault="00C05124" w:rsidP="008D6E81">
            <w:pPr>
              <w:pStyle w:val="Default"/>
              <w:rPr>
                <w:rFonts w:ascii="Arial" w:hAnsi="Arial" w:cs="Arial"/>
                <w:b/>
                <w:bCs/>
                <w:color w:val="202124"/>
                <w:shd w:val="clear" w:color="auto" w:fill="FFFFFF"/>
              </w:rPr>
            </w:pPr>
            <w:r w:rsidRPr="00474E86">
              <w:rPr>
                <w:rFonts w:ascii="Arial" w:hAnsi="Arial" w:cs="Arial"/>
                <w:b/>
                <w:bCs/>
                <w:color w:val="202124"/>
                <w:shd w:val="clear" w:color="auto" w:fill="FFFFFF"/>
              </w:rPr>
              <w:t>Essential</w:t>
            </w:r>
          </w:p>
          <w:p w14:paraId="68637956" w14:textId="77777777" w:rsidR="00C05124" w:rsidRPr="00474E86" w:rsidRDefault="00C05124" w:rsidP="008D6E81">
            <w:pPr>
              <w:pStyle w:val="Default"/>
              <w:rPr>
                <w:rFonts w:ascii="Arial" w:hAnsi="Arial" w:cs="Arial"/>
                <w:color w:val="202124"/>
                <w:shd w:val="clear" w:color="auto" w:fill="FFFFFF"/>
              </w:rPr>
            </w:pPr>
          </w:p>
          <w:p w14:paraId="2B813123" w14:textId="77777777" w:rsidR="000B7499" w:rsidRPr="00474E86" w:rsidRDefault="000B7499" w:rsidP="000B7499">
            <w:pPr>
              <w:pStyle w:val="Default"/>
              <w:rPr>
                <w:rFonts w:ascii="Arial" w:hAnsi="Arial" w:cs="Arial"/>
              </w:rPr>
            </w:pPr>
            <w:r w:rsidRPr="00474E86">
              <w:rPr>
                <w:rFonts w:ascii="Arial" w:hAnsi="Arial" w:cs="Arial"/>
              </w:rPr>
              <w:t xml:space="preserve">Business Administration qualification or equivalent </w:t>
            </w:r>
          </w:p>
          <w:p w14:paraId="18347CD4" w14:textId="3779FA6D" w:rsidR="00746ED5" w:rsidRPr="00474E86" w:rsidRDefault="000B7499" w:rsidP="4BFAF674">
            <w:pPr>
              <w:pStyle w:val="Default"/>
              <w:rPr>
                <w:rFonts w:ascii="Arial" w:hAnsi="Arial" w:cs="Arial"/>
                <w:lang w:val="en-US"/>
              </w:rPr>
            </w:pPr>
            <w:r w:rsidRPr="4BFAF674">
              <w:rPr>
                <w:rFonts w:ascii="Arial" w:hAnsi="Arial" w:cs="Arial"/>
                <w:lang w:val="en-US"/>
              </w:rPr>
              <w:t xml:space="preserve">5 GCSE’s or equivalent A-C (including </w:t>
            </w:r>
            <w:proofErr w:type="spellStart"/>
            <w:r w:rsidRPr="4BFAF674">
              <w:rPr>
                <w:rFonts w:ascii="Arial" w:hAnsi="Arial" w:cs="Arial"/>
                <w:lang w:val="en-US"/>
              </w:rPr>
              <w:t>Maths</w:t>
            </w:r>
            <w:proofErr w:type="spellEnd"/>
            <w:r w:rsidRPr="4BFAF674">
              <w:rPr>
                <w:rFonts w:ascii="Arial" w:hAnsi="Arial" w:cs="Arial"/>
                <w:lang w:val="en-US"/>
              </w:rPr>
              <w:t xml:space="preserve"> and English) </w:t>
            </w:r>
          </w:p>
          <w:p w14:paraId="2D87C22E" w14:textId="77777777" w:rsidR="000B7499" w:rsidRPr="00474E86" w:rsidRDefault="000B7499" w:rsidP="000B7499">
            <w:pPr>
              <w:pStyle w:val="Default"/>
              <w:rPr>
                <w:rFonts w:ascii="Arial" w:hAnsi="Arial" w:cs="Arial"/>
                <w:color w:val="000000" w:themeColor="text1"/>
                <w:shd w:val="clear" w:color="auto" w:fill="FFFFFF"/>
              </w:rPr>
            </w:pPr>
          </w:p>
          <w:p w14:paraId="41E2C80C" w14:textId="2F529DDC" w:rsidR="00C05124" w:rsidRPr="00474E86" w:rsidRDefault="00C05124" w:rsidP="008D6E81">
            <w:pPr>
              <w:pStyle w:val="Default"/>
              <w:rPr>
                <w:rFonts w:ascii="Arial" w:hAnsi="Arial" w:cs="Arial"/>
                <w:b/>
                <w:bCs/>
                <w:color w:val="000000" w:themeColor="text1"/>
                <w:shd w:val="clear" w:color="auto" w:fill="FFFFFF"/>
              </w:rPr>
            </w:pPr>
            <w:r w:rsidRPr="00474E86">
              <w:rPr>
                <w:rFonts w:ascii="Arial" w:hAnsi="Arial" w:cs="Arial"/>
                <w:b/>
                <w:bCs/>
                <w:color w:val="000000" w:themeColor="text1"/>
                <w:shd w:val="clear" w:color="auto" w:fill="FFFFFF"/>
              </w:rPr>
              <w:t>Desirable</w:t>
            </w:r>
          </w:p>
          <w:p w14:paraId="4C9C8103" w14:textId="77777777" w:rsidR="008D6E81" w:rsidRPr="00474E86" w:rsidRDefault="008D6E81" w:rsidP="008D6E81">
            <w:pPr>
              <w:pStyle w:val="Default"/>
              <w:rPr>
                <w:rFonts w:ascii="Arial" w:hAnsi="Arial" w:cs="Arial"/>
              </w:rPr>
            </w:pPr>
          </w:p>
          <w:p w14:paraId="041E0258" w14:textId="46268FCE" w:rsidR="008D6E81" w:rsidRPr="00474E86" w:rsidRDefault="008D6E81" w:rsidP="008D6E81">
            <w:pPr>
              <w:pStyle w:val="Default"/>
              <w:spacing w:line="360" w:lineRule="auto"/>
              <w:rPr>
                <w:rFonts w:ascii="Arial" w:hAnsi="Arial" w:cs="Arial"/>
                <w:sz w:val="22"/>
                <w:szCs w:val="22"/>
              </w:rPr>
            </w:pPr>
            <w:r w:rsidRPr="00474E86">
              <w:rPr>
                <w:rFonts w:ascii="Arial" w:hAnsi="Arial" w:cs="Arial"/>
              </w:rPr>
              <w:t>Prince2 Project Management (or equivalent)</w:t>
            </w:r>
            <w:r w:rsidRPr="00474E86">
              <w:rPr>
                <w:rFonts w:ascii="Arial" w:hAnsi="Arial" w:cs="Arial"/>
                <w:sz w:val="22"/>
                <w:szCs w:val="22"/>
              </w:rPr>
              <w:t xml:space="preserve"> </w:t>
            </w:r>
          </w:p>
        </w:tc>
      </w:tr>
      <w:tr w:rsidR="008D6E81" w:rsidRPr="00474E86" w14:paraId="25137AA2" w14:textId="77777777" w:rsidTr="4BFAF674">
        <w:tc>
          <w:tcPr>
            <w:tcW w:w="9586" w:type="dxa"/>
            <w:gridSpan w:val="2"/>
            <w:tcBorders>
              <w:left w:val="single" w:sz="6" w:space="0" w:color="auto"/>
              <w:right w:val="single" w:sz="6" w:space="0" w:color="auto"/>
            </w:tcBorders>
            <w:shd w:val="clear" w:color="auto" w:fill="FFFFFF" w:themeFill="background1"/>
          </w:tcPr>
          <w:p w14:paraId="2BB6F64C" w14:textId="77777777" w:rsidR="008D6E81" w:rsidRPr="00474E86" w:rsidRDefault="008D6E81" w:rsidP="0076114C">
            <w:pPr>
              <w:rPr>
                <w:rFonts w:cs="Arial"/>
                <w:lang w:val="en-GB"/>
              </w:rPr>
            </w:pPr>
          </w:p>
        </w:tc>
      </w:tr>
      <w:tr w:rsidR="008D6E81" w:rsidRPr="00474E86" w14:paraId="62998A1D" w14:textId="77777777" w:rsidTr="4BFAF674">
        <w:trPr>
          <w:cantSplit/>
          <w:trHeight w:val="3590"/>
        </w:trPr>
        <w:tc>
          <w:tcPr>
            <w:tcW w:w="2100" w:type="dxa"/>
            <w:tcBorders>
              <w:top w:val="single" w:sz="4" w:space="0" w:color="auto"/>
              <w:left w:val="single" w:sz="4" w:space="0" w:color="auto"/>
              <w:right w:val="single" w:sz="6" w:space="0" w:color="auto"/>
            </w:tcBorders>
          </w:tcPr>
          <w:p w14:paraId="77545517" w14:textId="77777777" w:rsidR="008D6E81" w:rsidRPr="00474E86" w:rsidRDefault="008D6E81" w:rsidP="0076114C">
            <w:pPr>
              <w:rPr>
                <w:rFonts w:cs="Arial"/>
                <w:b/>
                <w:lang w:val="en-GB"/>
              </w:rPr>
            </w:pPr>
            <w:r w:rsidRPr="00474E86">
              <w:rPr>
                <w:rFonts w:cs="Arial"/>
                <w:b/>
                <w:lang w:val="en-GB"/>
              </w:rPr>
              <w:lastRenderedPageBreak/>
              <w:t>Competencies</w:t>
            </w:r>
          </w:p>
        </w:tc>
        <w:tc>
          <w:tcPr>
            <w:tcW w:w="7486" w:type="dxa"/>
            <w:tcBorders>
              <w:top w:val="single" w:sz="4" w:space="0" w:color="auto"/>
              <w:left w:val="nil"/>
              <w:right w:val="single" w:sz="4" w:space="0" w:color="auto"/>
            </w:tcBorders>
          </w:tcPr>
          <w:p w14:paraId="1B4CC030" w14:textId="0EA9494D" w:rsidR="00474E86" w:rsidRPr="00474E86" w:rsidRDefault="00474E86" w:rsidP="4BFAF674">
            <w:pPr>
              <w:pStyle w:val="Default"/>
              <w:spacing w:line="360" w:lineRule="auto"/>
              <w:rPr>
                <w:rFonts w:ascii="Arial" w:hAnsi="Arial" w:cs="Arial"/>
                <w:lang w:val="en-US"/>
              </w:rPr>
            </w:pPr>
            <w:r w:rsidRPr="4BFAF674">
              <w:rPr>
                <w:rFonts w:ascii="Arial" w:hAnsi="Arial" w:cs="Arial"/>
                <w:lang w:val="en-US"/>
              </w:rPr>
              <w:t xml:space="preserve">Ensure that the highest levels of customer care are </w:t>
            </w:r>
            <w:r w:rsidR="00484298" w:rsidRPr="4BFAF674">
              <w:rPr>
                <w:rFonts w:ascii="Arial" w:hAnsi="Arial" w:cs="Arial"/>
                <w:lang w:val="en-US"/>
              </w:rPr>
              <w:t>practiced</w:t>
            </w:r>
            <w:r w:rsidRPr="4BFAF674">
              <w:rPr>
                <w:rFonts w:ascii="Arial" w:hAnsi="Arial" w:cs="Arial"/>
                <w:lang w:val="en-US"/>
              </w:rPr>
              <w:t>.</w:t>
            </w:r>
          </w:p>
          <w:p w14:paraId="6DAD0DA8" w14:textId="7339C60F" w:rsidR="00EB6B95" w:rsidRPr="00474E86" w:rsidRDefault="00EB6B95" w:rsidP="4BFAF674">
            <w:pPr>
              <w:pStyle w:val="Default"/>
              <w:spacing w:line="360" w:lineRule="auto"/>
              <w:rPr>
                <w:rFonts w:ascii="Arial" w:hAnsi="Arial" w:cs="Arial"/>
                <w:lang w:val="en-US"/>
              </w:rPr>
            </w:pPr>
            <w:r w:rsidRPr="4BFAF674">
              <w:rPr>
                <w:rFonts w:ascii="Arial" w:hAnsi="Arial" w:cs="Arial"/>
                <w:lang w:val="en-US"/>
              </w:rPr>
              <w:t>Ability to prioritise workload</w:t>
            </w:r>
            <w:r w:rsidR="00474E86" w:rsidRPr="4BFAF674">
              <w:rPr>
                <w:rFonts w:ascii="Arial" w:hAnsi="Arial" w:cs="Arial"/>
                <w:lang w:val="en-US"/>
              </w:rPr>
              <w:t>.</w:t>
            </w:r>
            <w:r w:rsidRPr="4BFAF674">
              <w:rPr>
                <w:rFonts w:ascii="Arial" w:hAnsi="Arial" w:cs="Arial"/>
                <w:lang w:val="en-US"/>
              </w:rPr>
              <w:t xml:space="preserve"> </w:t>
            </w:r>
          </w:p>
          <w:p w14:paraId="22F1CC9D" w14:textId="0A700F89" w:rsidR="00EB6B95" w:rsidRPr="00474E86" w:rsidRDefault="00EB6B95" w:rsidP="00EB6B95">
            <w:pPr>
              <w:pStyle w:val="Default"/>
              <w:spacing w:line="360" w:lineRule="auto"/>
              <w:rPr>
                <w:rFonts w:ascii="Arial" w:hAnsi="Arial" w:cs="Arial"/>
              </w:rPr>
            </w:pPr>
            <w:r w:rsidRPr="00474E86">
              <w:rPr>
                <w:rFonts w:ascii="Arial" w:hAnsi="Arial" w:cs="Arial"/>
              </w:rPr>
              <w:t>Capable of working under pressure and against tight deadlines</w:t>
            </w:r>
            <w:r w:rsidR="00474E86">
              <w:rPr>
                <w:rFonts w:ascii="Arial" w:hAnsi="Arial" w:cs="Arial"/>
              </w:rPr>
              <w:t>.</w:t>
            </w:r>
            <w:r w:rsidRPr="00474E86">
              <w:rPr>
                <w:rFonts w:ascii="Arial" w:hAnsi="Arial" w:cs="Arial"/>
              </w:rPr>
              <w:t xml:space="preserve"> </w:t>
            </w:r>
          </w:p>
          <w:p w14:paraId="31435550" w14:textId="0810A568" w:rsidR="00EB6B95" w:rsidRPr="00474E86" w:rsidRDefault="00EB6B95" w:rsidP="00EB6B95">
            <w:pPr>
              <w:pStyle w:val="Default"/>
              <w:spacing w:line="360" w:lineRule="auto"/>
              <w:rPr>
                <w:rFonts w:ascii="Arial" w:hAnsi="Arial" w:cs="Arial"/>
              </w:rPr>
            </w:pPr>
            <w:r w:rsidRPr="00474E86">
              <w:rPr>
                <w:rFonts w:ascii="Arial" w:hAnsi="Arial" w:cs="Arial"/>
              </w:rPr>
              <w:t>Ability to self-motivate and complete tasks independently</w:t>
            </w:r>
            <w:r w:rsidR="00474E86">
              <w:rPr>
                <w:rFonts w:ascii="Arial" w:hAnsi="Arial" w:cs="Arial"/>
              </w:rPr>
              <w:t>.</w:t>
            </w:r>
            <w:r w:rsidRPr="00474E86">
              <w:rPr>
                <w:rFonts w:ascii="Arial" w:hAnsi="Arial" w:cs="Arial"/>
              </w:rPr>
              <w:t xml:space="preserve"> </w:t>
            </w:r>
          </w:p>
          <w:p w14:paraId="7F2CB354" w14:textId="01A647D3" w:rsidR="00EB6B95" w:rsidRPr="00474E86" w:rsidRDefault="00EB6B95" w:rsidP="00EB6B95">
            <w:pPr>
              <w:pStyle w:val="Default"/>
              <w:spacing w:line="360" w:lineRule="auto"/>
              <w:rPr>
                <w:rFonts w:ascii="Arial" w:hAnsi="Arial" w:cs="Arial"/>
              </w:rPr>
            </w:pPr>
            <w:r w:rsidRPr="00474E86">
              <w:rPr>
                <w:rFonts w:ascii="Arial" w:hAnsi="Arial" w:cs="Arial"/>
              </w:rPr>
              <w:t>Confident to communicate across a variety of officers / stakeholders</w:t>
            </w:r>
            <w:r w:rsidR="00474E86">
              <w:rPr>
                <w:rFonts w:ascii="Arial" w:hAnsi="Arial" w:cs="Arial"/>
              </w:rPr>
              <w:t>.</w:t>
            </w:r>
            <w:r w:rsidRPr="00474E86">
              <w:rPr>
                <w:rFonts w:ascii="Arial" w:hAnsi="Arial" w:cs="Arial"/>
              </w:rPr>
              <w:t xml:space="preserve"> </w:t>
            </w:r>
          </w:p>
          <w:p w14:paraId="70E8927A" w14:textId="77777777" w:rsidR="00EB6B95" w:rsidRPr="00474E86" w:rsidRDefault="00EB6B95" w:rsidP="00EB6B95">
            <w:pPr>
              <w:pStyle w:val="Default"/>
              <w:spacing w:line="360" w:lineRule="auto"/>
              <w:rPr>
                <w:rFonts w:ascii="Arial" w:hAnsi="Arial" w:cs="Arial"/>
              </w:rPr>
            </w:pPr>
            <w:r w:rsidRPr="00474E86">
              <w:rPr>
                <w:rFonts w:ascii="Arial" w:hAnsi="Arial" w:cs="Arial"/>
              </w:rPr>
              <w:t xml:space="preserve">Excellent Microsoft software skills (word / excel etc.) </w:t>
            </w:r>
          </w:p>
          <w:p w14:paraId="3C0FB6F4" w14:textId="631E103D" w:rsidR="00EB6B95" w:rsidRPr="00474E86" w:rsidRDefault="00EB6B95" w:rsidP="00EB6B95">
            <w:pPr>
              <w:spacing w:line="360" w:lineRule="auto"/>
              <w:rPr>
                <w:rFonts w:cs="Arial"/>
              </w:rPr>
            </w:pPr>
            <w:r w:rsidRPr="00474E86">
              <w:rPr>
                <w:rFonts w:cs="Arial"/>
              </w:rPr>
              <w:t xml:space="preserve">Demonstrates good listening skills and </w:t>
            </w:r>
            <w:proofErr w:type="gramStart"/>
            <w:r w:rsidRPr="00474E86">
              <w:rPr>
                <w:rFonts w:cs="Arial"/>
              </w:rPr>
              <w:t>is able to</w:t>
            </w:r>
            <w:proofErr w:type="gramEnd"/>
            <w:r w:rsidRPr="00474E86">
              <w:rPr>
                <w:rFonts w:cs="Arial"/>
              </w:rPr>
              <w:t xml:space="preserve"> respond to the diverse needs of others</w:t>
            </w:r>
            <w:r w:rsidR="00474E86">
              <w:rPr>
                <w:rFonts w:cs="Arial"/>
              </w:rPr>
              <w:t>.</w:t>
            </w:r>
            <w:r w:rsidRPr="00474E86">
              <w:rPr>
                <w:rFonts w:cs="Arial"/>
              </w:rPr>
              <w:t xml:space="preserve"> </w:t>
            </w:r>
          </w:p>
          <w:p w14:paraId="331FB618" w14:textId="1438865A" w:rsidR="002427D7" w:rsidRPr="00474E86" w:rsidRDefault="002427D7" w:rsidP="00EB6B95">
            <w:pPr>
              <w:spacing w:line="360" w:lineRule="auto"/>
              <w:rPr>
                <w:rFonts w:cs="Arial"/>
              </w:rPr>
            </w:pPr>
            <w:r w:rsidRPr="00474E86">
              <w:rPr>
                <w:rFonts w:cs="Arial"/>
              </w:rPr>
              <w:t>Must have a full UK driving license.</w:t>
            </w:r>
          </w:p>
        </w:tc>
      </w:tr>
      <w:tr w:rsidR="008D6E81" w:rsidRPr="00474E86" w14:paraId="3A2A0D8E" w14:textId="77777777" w:rsidTr="4BFAF674">
        <w:tc>
          <w:tcPr>
            <w:tcW w:w="958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545ABE" w14:textId="77777777" w:rsidR="008D6E81" w:rsidRPr="00474E86" w:rsidRDefault="008D6E81" w:rsidP="0076114C">
            <w:pPr>
              <w:rPr>
                <w:rFonts w:cs="Arial"/>
                <w:b/>
                <w:lang w:val="en-GB"/>
              </w:rPr>
            </w:pPr>
          </w:p>
        </w:tc>
      </w:tr>
      <w:tr w:rsidR="008D6E81" w:rsidRPr="00474E86" w14:paraId="4386863C" w14:textId="77777777" w:rsidTr="4BFAF674">
        <w:trPr>
          <w:trHeight w:val="2270"/>
        </w:trPr>
        <w:tc>
          <w:tcPr>
            <w:tcW w:w="2100" w:type="dxa"/>
            <w:tcBorders>
              <w:top w:val="single" w:sz="6" w:space="0" w:color="auto"/>
              <w:left w:val="single" w:sz="6" w:space="0" w:color="auto"/>
              <w:right w:val="single" w:sz="6" w:space="0" w:color="auto"/>
            </w:tcBorders>
          </w:tcPr>
          <w:p w14:paraId="703482B5" w14:textId="3BB7227F" w:rsidR="008D6E81" w:rsidRPr="00474E86" w:rsidRDefault="008D6E81" w:rsidP="0076114C">
            <w:pPr>
              <w:rPr>
                <w:rFonts w:cs="Arial"/>
                <w:b/>
                <w:lang w:val="en-GB"/>
              </w:rPr>
            </w:pPr>
            <w:r w:rsidRPr="00474E86">
              <w:rPr>
                <w:rFonts w:cs="Arial"/>
                <w:lang w:val="en-GB"/>
              </w:rPr>
              <w:br w:type="page"/>
            </w:r>
            <w:r w:rsidRPr="00474E86">
              <w:rPr>
                <w:rFonts w:cs="Arial"/>
                <w:b/>
                <w:lang w:val="en-GB"/>
              </w:rPr>
              <w:t>Personal Qualities and Attributes</w:t>
            </w:r>
          </w:p>
        </w:tc>
        <w:tc>
          <w:tcPr>
            <w:tcW w:w="7486" w:type="dxa"/>
            <w:tcBorders>
              <w:top w:val="single" w:sz="6" w:space="0" w:color="auto"/>
              <w:left w:val="nil"/>
              <w:right w:val="single" w:sz="6" w:space="0" w:color="auto"/>
            </w:tcBorders>
          </w:tcPr>
          <w:p w14:paraId="29875384" w14:textId="77777777" w:rsidR="008D6E81" w:rsidRPr="00474E86" w:rsidRDefault="008D6E81" w:rsidP="0076114C">
            <w:pPr>
              <w:pStyle w:val="Default"/>
              <w:spacing w:line="360" w:lineRule="auto"/>
              <w:rPr>
                <w:rFonts w:ascii="Arial" w:hAnsi="Arial" w:cs="Arial"/>
              </w:rPr>
            </w:pPr>
            <w:r w:rsidRPr="00474E86">
              <w:rPr>
                <w:rFonts w:ascii="Arial" w:hAnsi="Arial" w:cs="Arial"/>
              </w:rPr>
              <w:t xml:space="preserve">Self-awareness </w:t>
            </w:r>
          </w:p>
          <w:p w14:paraId="479BA8DF" w14:textId="77777777" w:rsidR="008D6E81" w:rsidRPr="00474E86" w:rsidRDefault="008D6E81" w:rsidP="0076114C">
            <w:pPr>
              <w:pStyle w:val="Default"/>
              <w:spacing w:line="360" w:lineRule="auto"/>
              <w:rPr>
                <w:rFonts w:ascii="Arial" w:hAnsi="Arial" w:cs="Arial"/>
              </w:rPr>
            </w:pPr>
            <w:r w:rsidRPr="00474E86">
              <w:rPr>
                <w:rFonts w:ascii="Arial" w:hAnsi="Arial" w:cs="Arial"/>
              </w:rPr>
              <w:t xml:space="preserve">Openness and honesty </w:t>
            </w:r>
          </w:p>
          <w:p w14:paraId="39AA5C83" w14:textId="77777777" w:rsidR="008D6E81" w:rsidRPr="00474E86" w:rsidRDefault="008D6E81" w:rsidP="0076114C">
            <w:pPr>
              <w:pStyle w:val="Default"/>
              <w:spacing w:line="360" w:lineRule="auto"/>
              <w:rPr>
                <w:rFonts w:ascii="Arial" w:hAnsi="Arial" w:cs="Arial"/>
              </w:rPr>
            </w:pPr>
            <w:r w:rsidRPr="00474E86">
              <w:rPr>
                <w:rFonts w:ascii="Arial" w:hAnsi="Arial" w:cs="Arial"/>
              </w:rPr>
              <w:t xml:space="preserve">Personal resilience </w:t>
            </w:r>
          </w:p>
          <w:p w14:paraId="57ABDDD6" w14:textId="77777777" w:rsidR="008D6E81" w:rsidRPr="00474E86" w:rsidRDefault="008D6E81" w:rsidP="0076114C">
            <w:pPr>
              <w:pStyle w:val="Default"/>
              <w:spacing w:line="360" w:lineRule="auto"/>
              <w:rPr>
                <w:rFonts w:ascii="Arial" w:hAnsi="Arial" w:cs="Arial"/>
              </w:rPr>
            </w:pPr>
            <w:r w:rsidRPr="00474E86">
              <w:rPr>
                <w:rFonts w:ascii="Arial" w:hAnsi="Arial" w:cs="Arial"/>
              </w:rPr>
              <w:t xml:space="preserve">Probity and integrity </w:t>
            </w:r>
          </w:p>
          <w:p w14:paraId="776A492F" w14:textId="77777777" w:rsidR="008D6E81" w:rsidRPr="00474E86" w:rsidRDefault="008D6E81" w:rsidP="0076114C">
            <w:pPr>
              <w:spacing w:line="360" w:lineRule="auto"/>
              <w:rPr>
                <w:rFonts w:cs="Arial"/>
                <w:lang w:val="en-GB"/>
              </w:rPr>
            </w:pPr>
            <w:r w:rsidRPr="00474E86">
              <w:rPr>
                <w:rFonts w:cs="Arial"/>
              </w:rPr>
              <w:t xml:space="preserve">Fairness and consistency </w:t>
            </w:r>
          </w:p>
        </w:tc>
      </w:tr>
      <w:tr w:rsidR="008D6E81" w:rsidRPr="00474E86" w14:paraId="0220B225" w14:textId="77777777" w:rsidTr="4BFAF674">
        <w:tc>
          <w:tcPr>
            <w:tcW w:w="958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1AD896DF" w14:textId="77777777" w:rsidR="008D6E81" w:rsidRPr="00474E86" w:rsidRDefault="008D6E81" w:rsidP="0076114C">
            <w:pPr>
              <w:rPr>
                <w:rFonts w:cs="Arial"/>
                <w:b/>
                <w:lang w:val="en-GB"/>
              </w:rPr>
            </w:pPr>
          </w:p>
        </w:tc>
      </w:tr>
      <w:tr w:rsidR="008D6E81" w:rsidRPr="00474E86" w14:paraId="7B8F0D12" w14:textId="77777777" w:rsidTr="4BFAF674">
        <w:trPr>
          <w:cantSplit/>
          <w:trHeight w:val="555"/>
        </w:trPr>
        <w:tc>
          <w:tcPr>
            <w:tcW w:w="2100" w:type="dxa"/>
            <w:tcBorders>
              <w:top w:val="single" w:sz="4" w:space="0" w:color="auto"/>
              <w:left w:val="single" w:sz="4" w:space="0" w:color="auto"/>
              <w:bottom w:val="single" w:sz="4" w:space="0" w:color="auto"/>
              <w:right w:val="single" w:sz="4" w:space="0" w:color="auto"/>
            </w:tcBorders>
          </w:tcPr>
          <w:p w14:paraId="3B5EF3B5" w14:textId="77777777" w:rsidR="008D6E81" w:rsidRPr="00474E86" w:rsidRDefault="008D6E81" w:rsidP="0076114C">
            <w:pPr>
              <w:rPr>
                <w:rFonts w:cs="Arial"/>
                <w:b/>
                <w:lang w:val="en-GB"/>
              </w:rPr>
            </w:pPr>
            <w:r w:rsidRPr="00474E86">
              <w:rPr>
                <w:rFonts w:cs="Arial"/>
                <w:b/>
                <w:lang w:val="en-GB"/>
              </w:rPr>
              <w:t>Behaviours</w:t>
            </w:r>
          </w:p>
        </w:tc>
        <w:tc>
          <w:tcPr>
            <w:tcW w:w="7486" w:type="dxa"/>
            <w:tcBorders>
              <w:top w:val="single" w:sz="4" w:space="0" w:color="auto"/>
              <w:left w:val="single" w:sz="4" w:space="0" w:color="auto"/>
              <w:bottom w:val="single" w:sz="4" w:space="0" w:color="auto"/>
              <w:right w:val="single" w:sz="4" w:space="0" w:color="auto"/>
            </w:tcBorders>
          </w:tcPr>
          <w:p w14:paraId="44B83E6C" w14:textId="77777777" w:rsidR="008D6E81" w:rsidRPr="00474E86" w:rsidRDefault="008D6E81" w:rsidP="0076114C">
            <w:pPr>
              <w:rPr>
                <w:rFonts w:cs="Arial"/>
                <w:lang w:val="en-GB"/>
              </w:rPr>
            </w:pPr>
            <w:r w:rsidRPr="00474E86">
              <w:rPr>
                <w:rFonts w:cs="Arial"/>
                <w:lang w:val="en-GB"/>
              </w:rPr>
              <w:t>Effective communication</w:t>
            </w:r>
          </w:p>
          <w:p w14:paraId="6B3F93A4" w14:textId="77777777" w:rsidR="008D6E81" w:rsidRPr="00474E86" w:rsidRDefault="008D6E81" w:rsidP="0076114C">
            <w:pPr>
              <w:rPr>
                <w:rFonts w:cs="Arial"/>
                <w:lang w:val="en-GB"/>
              </w:rPr>
            </w:pPr>
            <w:r w:rsidRPr="00474E86">
              <w:rPr>
                <w:rFonts w:cs="Arial"/>
                <w:lang w:val="en-GB"/>
              </w:rPr>
              <w:t xml:space="preserve">Working together       </w:t>
            </w:r>
            <w:r w:rsidRPr="00474E86">
              <w:rPr>
                <w:rFonts w:cs="Arial"/>
                <w:noProof/>
                <w:lang w:eastAsia="en-GB"/>
              </w:rPr>
              <w:t xml:space="preserve">                                    </w:t>
            </w:r>
            <w:r w:rsidRPr="00474E86">
              <w:rPr>
                <w:rFonts w:cs="Arial"/>
                <w:noProof/>
                <w:lang w:val="en-GB" w:eastAsia="en-GB"/>
              </w:rPr>
              <w:drawing>
                <wp:anchor distT="0" distB="0" distL="114300" distR="114300" simplePos="0" relativeHeight="251661312" behindDoc="1" locked="0" layoutInCell="1" allowOverlap="1" wp14:anchorId="3A10E4C5" wp14:editId="35252E50">
                  <wp:simplePos x="0" y="0"/>
                  <wp:positionH relativeFrom="column">
                    <wp:posOffset>2360930</wp:posOffset>
                  </wp:positionH>
                  <wp:positionV relativeFrom="paragraph">
                    <wp:posOffset>2540</wp:posOffset>
                  </wp:positionV>
                  <wp:extent cx="1563370" cy="1175385"/>
                  <wp:effectExtent l="0" t="0" r="0" b="5715"/>
                  <wp:wrapNone/>
                  <wp:docPr id="3" name="Picture 3"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3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FF5B1" w14:textId="77777777" w:rsidR="008D6E81" w:rsidRPr="00474E86" w:rsidRDefault="008D6E81" w:rsidP="0076114C">
            <w:pPr>
              <w:rPr>
                <w:rFonts w:cs="Arial"/>
                <w:lang w:val="en-GB"/>
              </w:rPr>
            </w:pPr>
            <w:r w:rsidRPr="00474E86">
              <w:rPr>
                <w:rFonts w:cs="Arial"/>
                <w:lang w:val="en-GB"/>
              </w:rPr>
              <w:t>Taking personal responsibility</w:t>
            </w:r>
          </w:p>
          <w:p w14:paraId="5C512532" w14:textId="77777777" w:rsidR="008D6E81" w:rsidRPr="00474E86" w:rsidRDefault="008D6E81" w:rsidP="0076114C">
            <w:pPr>
              <w:rPr>
                <w:rFonts w:cs="Arial"/>
                <w:lang w:val="en-GB"/>
              </w:rPr>
            </w:pPr>
            <w:r w:rsidRPr="00474E86">
              <w:rPr>
                <w:rFonts w:cs="Arial"/>
                <w:lang w:val="en-GB"/>
              </w:rPr>
              <w:t>Putting Great Yarmouth first</w:t>
            </w:r>
          </w:p>
          <w:p w14:paraId="300CDB37" w14:textId="77777777" w:rsidR="008D6E81" w:rsidRPr="00474E86" w:rsidRDefault="008D6E81" w:rsidP="0076114C">
            <w:pPr>
              <w:rPr>
                <w:rFonts w:cs="Arial"/>
                <w:lang w:val="en-GB"/>
              </w:rPr>
            </w:pPr>
            <w:r w:rsidRPr="00474E86">
              <w:rPr>
                <w:rFonts w:cs="Arial"/>
                <w:lang w:val="en-GB"/>
              </w:rPr>
              <w:t>Respecting others</w:t>
            </w:r>
          </w:p>
          <w:p w14:paraId="78428912" w14:textId="77777777" w:rsidR="008D6E81" w:rsidRPr="00474E86" w:rsidRDefault="008D6E81" w:rsidP="0076114C">
            <w:pPr>
              <w:rPr>
                <w:rFonts w:cs="Arial"/>
                <w:lang w:val="en-GB"/>
              </w:rPr>
            </w:pPr>
            <w:r w:rsidRPr="00474E86">
              <w:rPr>
                <w:rFonts w:cs="Arial"/>
                <w:lang w:val="en-GB"/>
              </w:rPr>
              <w:t>People focused</w:t>
            </w:r>
          </w:p>
          <w:p w14:paraId="2B916B4E" w14:textId="77777777" w:rsidR="008D6E81" w:rsidRPr="00474E86" w:rsidRDefault="008D6E81" w:rsidP="0076114C">
            <w:pPr>
              <w:ind w:left="-720"/>
              <w:rPr>
                <w:rFonts w:cs="Arial"/>
                <w:lang w:val="en-GB"/>
              </w:rPr>
            </w:pPr>
            <w:r w:rsidRPr="00474E86">
              <w:rPr>
                <w:rFonts w:cs="Arial"/>
                <w:lang w:val="en-GB"/>
              </w:rPr>
              <w:t>•</w:t>
            </w:r>
            <w:r w:rsidRPr="00474E86">
              <w:rPr>
                <w:rFonts w:cs="Arial"/>
                <w:lang w:val="en-GB"/>
              </w:rPr>
              <w:tab/>
              <w:t>Embracing change</w:t>
            </w:r>
          </w:p>
          <w:p w14:paraId="04CE5B3E" w14:textId="77777777" w:rsidR="008D6E81" w:rsidRPr="00474E86" w:rsidRDefault="008D6E81" w:rsidP="0076114C">
            <w:pPr>
              <w:ind w:left="-720"/>
              <w:rPr>
                <w:rFonts w:cs="Arial"/>
                <w:lang w:val="en-GB"/>
              </w:rPr>
            </w:pPr>
            <w:r w:rsidRPr="00474E86">
              <w:rPr>
                <w:rFonts w:cs="Arial"/>
              </w:rPr>
              <w:t xml:space="preserve"> </w:t>
            </w:r>
          </w:p>
        </w:tc>
      </w:tr>
      <w:tr w:rsidR="008D6E81" w:rsidRPr="00474E86" w14:paraId="17052BD8" w14:textId="77777777" w:rsidTr="4BFAF674">
        <w:tc>
          <w:tcPr>
            <w:tcW w:w="958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39F56A8B" w14:textId="77777777" w:rsidR="008D6E81" w:rsidRPr="00474E86" w:rsidRDefault="008D6E81" w:rsidP="0076114C">
            <w:pPr>
              <w:rPr>
                <w:rFonts w:cs="Arial"/>
                <w:b/>
                <w:lang w:val="en-GB"/>
              </w:rPr>
            </w:pPr>
          </w:p>
        </w:tc>
      </w:tr>
    </w:tbl>
    <w:p w14:paraId="3C6FACAD" w14:textId="77777777" w:rsidR="008D6E81" w:rsidRPr="00474E86" w:rsidRDefault="008D6E81" w:rsidP="008D6E81">
      <w:pPr>
        <w:rPr>
          <w:rFonts w:cs="Arial"/>
          <w:b/>
          <w:lang w:val="en-GB"/>
        </w:rPr>
      </w:pPr>
    </w:p>
    <w:p w14:paraId="3A761446" w14:textId="77777777" w:rsidR="008D6E81" w:rsidRPr="00474E86" w:rsidRDefault="008D6E81" w:rsidP="00B54E4B">
      <w:pPr>
        <w:rPr>
          <w:rFonts w:cs="Arial"/>
        </w:rPr>
      </w:pPr>
    </w:p>
    <w:sectPr w:rsidR="008D6E81" w:rsidRPr="00474E86" w:rsidSect="001460A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4E58" w14:textId="77777777" w:rsidR="0095761E" w:rsidRDefault="0095761E" w:rsidP="0095761E">
      <w:r>
        <w:separator/>
      </w:r>
    </w:p>
  </w:endnote>
  <w:endnote w:type="continuationSeparator" w:id="0">
    <w:p w14:paraId="6C774DB3" w14:textId="77777777" w:rsidR="0095761E" w:rsidRDefault="0095761E" w:rsidP="0095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1ADE" w14:textId="77777777" w:rsidR="0095761E" w:rsidRDefault="0095761E" w:rsidP="0095761E">
      <w:r>
        <w:separator/>
      </w:r>
    </w:p>
  </w:footnote>
  <w:footnote w:type="continuationSeparator" w:id="0">
    <w:p w14:paraId="50E9A280" w14:textId="77777777" w:rsidR="0095761E" w:rsidRDefault="0095761E" w:rsidP="0095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56C18BE"/>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B94F10"/>
    <w:multiLevelType w:val="hybridMultilevel"/>
    <w:tmpl w:val="DB4EC7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32A8B"/>
    <w:multiLevelType w:val="multilevel"/>
    <w:tmpl w:val="A2E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B193D"/>
    <w:multiLevelType w:val="hybridMultilevel"/>
    <w:tmpl w:val="E4A8B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C2560"/>
    <w:multiLevelType w:val="hybridMultilevel"/>
    <w:tmpl w:val="61456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39286A"/>
    <w:multiLevelType w:val="multilevel"/>
    <w:tmpl w:val="5AF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860D5"/>
    <w:multiLevelType w:val="hybridMultilevel"/>
    <w:tmpl w:val="472CB76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5162841">
    <w:abstractNumId w:val="0"/>
    <w:lvlOverride w:ilvl="0">
      <w:lvl w:ilvl="0">
        <w:start w:val="3"/>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226309928">
    <w:abstractNumId w:val="6"/>
  </w:num>
  <w:num w:numId="3" w16cid:durableId="1125657785">
    <w:abstractNumId w:val="1"/>
  </w:num>
  <w:num w:numId="4" w16cid:durableId="1491173157">
    <w:abstractNumId w:val="3"/>
  </w:num>
  <w:num w:numId="5" w16cid:durableId="1338341614">
    <w:abstractNumId w:val="4"/>
  </w:num>
  <w:num w:numId="6" w16cid:durableId="1874464703">
    <w:abstractNumId w:val="5"/>
  </w:num>
  <w:num w:numId="7" w16cid:durableId="1874878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F"/>
    <w:rsid w:val="0003118F"/>
    <w:rsid w:val="00051D62"/>
    <w:rsid w:val="000A6040"/>
    <w:rsid w:val="000B7499"/>
    <w:rsid w:val="000D0F23"/>
    <w:rsid w:val="000E705C"/>
    <w:rsid w:val="001460A8"/>
    <w:rsid w:val="002427D7"/>
    <w:rsid w:val="00284813"/>
    <w:rsid w:val="00286A9D"/>
    <w:rsid w:val="00301423"/>
    <w:rsid w:val="003711D1"/>
    <w:rsid w:val="003A2492"/>
    <w:rsid w:val="003D0D19"/>
    <w:rsid w:val="004616F3"/>
    <w:rsid w:val="00474E86"/>
    <w:rsid w:val="00484298"/>
    <w:rsid w:val="005A73ED"/>
    <w:rsid w:val="00671D7F"/>
    <w:rsid w:val="006879DD"/>
    <w:rsid w:val="006B7A28"/>
    <w:rsid w:val="006E6053"/>
    <w:rsid w:val="00746ED5"/>
    <w:rsid w:val="008317AB"/>
    <w:rsid w:val="00861269"/>
    <w:rsid w:val="008D6E81"/>
    <w:rsid w:val="0095761E"/>
    <w:rsid w:val="009E73F2"/>
    <w:rsid w:val="00AB5AA9"/>
    <w:rsid w:val="00AE11C7"/>
    <w:rsid w:val="00B0477C"/>
    <w:rsid w:val="00B54E4B"/>
    <w:rsid w:val="00B700C4"/>
    <w:rsid w:val="00C05124"/>
    <w:rsid w:val="00C700DC"/>
    <w:rsid w:val="00CA137F"/>
    <w:rsid w:val="00D12E34"/>
    <w:rsid w:val="00D1685D"/>
    <w:rsid w:val="00D864BB"/>
    <w:rsid w:val="00DD743F"/>
    <w:rsid w:val="00E2684F"/>
    <w:rsid w:val="00EB6B95"/>
    <w:rsid w:val="00F97B64"/>
    <w:rsid w:val="4BFAF674"/>
    <w:rsid w:val="59B8CEC3"/>
    <w:rsid w:val="5D428FAC"/>
    <w:rsid w:val="6B81E84B"/>
    <w:rsid w:val="6FD52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213B"/>
  <w15:chartTrackingRefBased/>
  <w15:docId w15:val="{BE96154C-7313-4BB2-B116-4C111EA2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4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84F"/>
    <w:pPr>
      <w:ind w:left="720"/>
    </w:pPr>
  </w:style>
  <w:style w:type="paragraph" w:customStyle="1" w:styleId="Level1">
    <w:name w:val="Level 1"/>
    <w:basedOn w:val="Normal"/>
    <w:rsid w:val="00E2684F"/>
    <w:pPr>
      <w:widowControl w:val="0"/>
      <w:numPr>
        <w:numId w:val="1"/>
      </w:numPr>
      <w:autoSpaceDE w:val="0"/>
      <w:autoSpaceDN w:val="0"/>
      <w:adjustRightInd w:val="0"/>
      <w:ind w:left="720" w:hanging="720"/>
      <w:outlineLvl w:val="0"/>
    </w:pPr>
    <w:rPr>
      <w:rFonts w:ascii="Times New Roman" w:hAnsi="Times New Roman"/>
      <w:sz w:val="20"/>
    </w:rPr>
  </w:style>
  <w:style w:type="paragraph" w:customStyle="1" w:styleId="Default">
    <w:name w:val="Default"/>
    <w:rsid w:val="00B54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D6E81"/>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61E"/>
    <w:pPr>
      <w:tabs>
        <w:tab w:val="center" w:pos="4513"/>
        <w:tab w:val="right" w:pos="9026"/>
      </w:tabs>
    </w:pPr>
  </w:style>
  <w:style w:type="character" w:customStyle="1" w:styleId="HeaderChar">
    <w:name w:val="Header Char"/>
    <w:basedOn w:val="DefaultParagraphFont"/>
    <w:link w:val="Header"/>
    <w:uiPriority w:val="99"/>
    <w:rsid w:val="0095761E"/>
    <w:rPr>
      <w:rFonts w:eastAsia="Times New Roman" w:cs="Times New Roman"/>
      <w:sz w:val="24"/>
      <w:szCs w:val="24"/>
      <w:lang w:val="en-US"/>
    </w:rPr>
  </w:style>
  <w:style w:type="paragraph" w:styleId="Footer">
    <w:name w:val="footer"/>
    <w:basedOn w:val="Normal"/>
    <w:link w:val="FooterChar"/>
    <w:uiPriority w:val="99"/>
    <w:unhideWhenUsed/>
    <w:rsid w:val="0095761E"/>
    <w:pPr>
      <w:tabs>
        <w:tab w:val="center" w:pos="4513"/>
        <w:tab w:val="right" w:pos="9026"/>
      </w:tabs>
    </w:pPr>
  </w:style>
  <w:style w:type="character" w:customStyle="1" w:styleId="FooterChar">
    <w:name w:val="Footer Char"/>
    <w:basedOn w:val="DefaultParagraphFont"/>
    <w:link w:val="Footer"/>
    <w:uiPriority w:val="99"/>
    <w:rsid w:val="0095761E"/>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127989">
      <w:bodyDiv w:val="1"/>
      <w:marLeft w:val="0"/>
      <w:marRight w:val="0"/>
      <w:marTop w:val="0"/>
      <w:marBottom w:val="0"/>
      <w:divBdr>
        <w:top w:val="none" w:sz="0" w:space="0" w:color="auto"/>
        <w:left w:val="none" w:sz="0" w:space="0" w:color="auto"/>
        <w:bottom w:val="none" w:sz="0" w:space="0" w:color="auto"/>
        <w:right w:val="none" w:sz="0" w:space="0" w:color="auto"/>
      </w:divBdr>
    </w:div>
    <w:div w:id="12706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62A5F88AF1429B98BEA3AEB715A8" ma:contentTypeVersion="6" ma:contentTypeDescription="Create a new document." ma:contentTypeScope="" ma:versionID="70e32f4630842cc37efc7dac43ebcdbf">
  <xsd:schema xmlns:xsd="http://www.w3.org/2001/XMLSchema" xmlns:xs="http://www.w3.org/2001/XMLSchema" xmlns:p="http://schemas.microsoft.com/office/2006/metadata/properties" xmlns:ns2="a7a65e15-854d-4efe-87e0-89251e5f054a" xmlns:ns3="dcfa9bcb-274b-433b-8950-57e5cb8f58b5" targetNamespace="http://schemas.microsoft.com/office/2006/metadata/properties" ma:root="true" ma:fieldsID="5215031490bdce87f5172d0d9431fa31" ns2:_="" ns3:_="">
    <xsd:import namespace="a7a65e15-854d-4efe-87e0-89251e5f054a"/>
    <xsd:import namespace="dcfa9bcb-274b-433b-8950-57e5cb8f58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65e15-854d-4efe-87e0-89251e5f0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a9bcb-274b-433b-8950-57e5cb8f5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2B42C-2DA5-4634-AB7B-8BE8BC7DB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D6D9E-DDD0-4E51-949C-683D59A27446}">
  <ds:schemaRefs>
    <ds:schemaRef ds:uri="http://schemas.microsoft.com/sharepoint/v3/contenttype/forms"/>
  </ds:schemaRefs>
</ds:datastoreItem>
</file>

<file path=customXml/itemProps3.xml><?xml version="1.0" encoding="utf-8"?>
<ds:datastoreItem xmlns:ds="http://schemas.openxmlformats.org/officeDocument/2006/customXml" ds:itemID="{8E8D1988-B4C7-4EB2-9EBF-66798EC5D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65e15-854d-4efe-87e0-89251e5f054a"/>
    <ds:schemaRef ds:uri="dcfa9bcb-274b-433b-8950-57e5cb8f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 Dawson</dc:creator>
  <cp:keywords/>
  <dc:description/>
  <cp:lastModifiedBy>Anna Szenwald</cp:lastModifiedBy>
  <cp:revision>2</cp:revision>
  <dcterms:created xsi:type="dcterms:W3CDTF">2024-10-16T10:30:00Z</dcterms:created>
  <dcterms:modified xsi:type="dcterms:W3CDTF">2024-10-16T10:30:00Z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0x01010037A662A5F88AF1429B98BEA3AEB715A8</vt:lpwstr>
  </property>
</Properties>
</file>